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6" w:rsidRDefault="00D12C0A" w:rsidP="00A86C06">
      <w:pPr>
        <w:pStyle w:val="Nzev"/>
        <w:jc w:val="center"/>
      </w:pPr>
      <w:bookmarkStart w:id="0" w:name="_GoBack"/>
      <w:bookmarkEnd w:id="0"/>
      <w:r>
        <w:t>Nastavení doručující provozovny PPL ParcelShop v e-commerce řešení</w:t>
      </w:r>
    </w:p>
    <w:p w:rsidR="00A86C06" w:rsidRDefault="00A86C06" w:rsidP="00A86C06"/>
    <w:p w:rsidR="00D12C0A" w:rsidRDefault="00A86C06" w:rsidP="00536A98">
      <w:pPr>
        <w:pStyle w:val="Nzev"/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4D5E756C" wp14:editId="3BCB8235">
            <wp:extent cx="5749867" cy="267626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967" cy="268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71" w:rsidRDefault="00536A98" w:rsidP="00536A98">
      <w:pPr>
        <w:pStyle w:val="Nadpisobsahu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28D69AF" wp14:editId="161C4514">
            <wp:extent cx="5724525" cy="223237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1470" cy="223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171"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91883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5171" w:rsidRPr="00245171" w:rsidRDefault="00245171" w:rsidP="00245171">
          <w:pPr>
            <w:pStyle w:val="Nadpisobsahu"/>
            <w:rPr>
              <w:lang w:val="en-US"/>
            </w:rPr>
          </w:pPr>
          <w:r>
            <w:t>Obsah</w:t>
          </w:r>
        </w:p>
        <w:p w:rsidR="00217522" w:rsidRDefault="00245171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005367" w:history="1">
            <w:r w:rsidR="00217522" w:rsidRPr="008B39F1">
              <w:rPr>
                <w:rStyle w:val="Hypertextovodkaz"/>
                <w:noProof/>
                <w:lang w:val="en-US"/>
              </w:rPr>
              <w:t>1.</w:t>
            </w:r>
            <w:r w:rsidR="00217522">
              <w:rPr>
                <w:rFonts w:eastAsiaTheme="minorEastAsia"/>
                <w:noProof/>
                <w:lang w:eastAsia="cs-CZ"/>
              </w:rPr>
              <w:tab/>
            </w:r>
            <w:r w:rsidR="00217522" w:rsidRPr="008B39F1">
              <w:rPr>
                <w:rStyle w:val="Hypertextovodkaz"/>
                <w:noProof/>
                <w:lang w:val="en-US"/>
              </w:rPr>
              <w:t>Historie změn</w:t>
            </w:r>
            <w:r w:rsidR="00217522">
              <w:rPr>
                <w:noProof/>
                <w:webHidden/>
              </w:rPr>
              <w:tab/>
            </w:r>
            <w:r w:rsidR="00217522">
              <w:rPr>
                <w:noProof/>
                <w:webHidden/>
              </w:rPr>
              <w:fldChar w:fldCharType="begin"/>
            </w:r>
            <w:r w:rsidR="00217522">
              <w:rPr>
                <w:noProof/>
                <w:webHidden/>
              </w:rPr>
              <w:instrText xml:space="preserve"> PAGEREF _Toc470005367 \h </w:instrText>
            </w:r>
            <w:r w:rsidR="00217522">
              <w:rPr>
                <w:noProof/>
                <w:webHidden/>
              </w:rPr>
            </w:r>
            <w:r w:rsidR="00217522">
              <w:rPr>
                <w:noProof/>
                <w:webHidden/>
              </w:rPr>
              <w:fldChar w:fldCharType="separate"/>
            </w:r>
            <w:r w:rsidR="00217522">
              <w:rPr>
                <w:noProof/>
                <w:webHidden/>
              </w:rPr>
              <w:t>2</w:t>
            </w:r>
            <w:r w:rsidR="00217522">
              <w:rPr>
                <w:noProof/>
                <w:webHidden/>
              </w:rPr>
              <w:fldChar w:fldCharType="end"/>
            </w:r>
          </w:hyperlink>
        </w:p>
        <w:p w:rsidR="00217522" w:rsidRDefault="00B07D11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70005368" w:history="1">
            <w:r w:rsidR="00217522" w:rsidRPr="008B39F1">
              <w:rPr>
                <w:rStyle w:val="Hypertextovodkaz"/>
                <w:noProof/>
                <w:lang w:val="en-US"/>
              </w:rPr>
              <w:t>2.</w:t>
            </w:r>
            <w:r w:rsidR="00217522">
              <w:rPr>
                <w:rFonts w:eastAsiaTheme="minorEastAsia"/>
                <w:noProof/>
                <w:lang w:eastAsia="cs-CZ"/>
              </w:rPr>
              <w:tab/>
            </w:r>
            <w:r w:rsidR="00217522" w:rsidRPr="008B39F1">
              <w:rPr>
                <w:rStyle w:val="Hypertextovodkaz"/>
                <w:noProof/>
                <w:lang w:val="en-US"/>
              </w:rPr>
              <w:t>Využití webových služeb</w:t>
            </w:r>
            <w:r w:rsidR="00217522">
              <w:rPr>
                <w:noProof/>
                <w:webHidden/>
              </w:rPr>
              <w:tab/>
            </w:r>
            <w:r w:rsidR="00217522">
              <w:rPr>
                <w:noProof/>
                <w:webHidden/>
              </w:rPr>
              <w:fldChar w:fldCharType="begin"/>
            </w:r>
            <w:r w:rsidR="00217522">
              <w:rPr>
                <w:noProof/>
                <w:webHidden/>
              </w:rPr>
              <w:instrText xml:space="preserve"> PAGEREF _Toc470005368 \h </w:instrText>
            </w:r>
            <w:r w:rsidR="00217522">
              <w:rPr>
                <w:noProof/>
                <w:webHidden/>
              </w:rPr>
            </w:r>
            <w:r w:rsidR="00217522">
              <w:rPr>
                <w:noProof/>
                <w:webHidden/>
              </w:rPr>
              <w:fldChar w:fldCharType="separate"/>
            </w:r>
            <w:r w:rsidR="00217522">
              <w:rPr>
                <w:noProof/>
                <w:webHidden/>
              </w:rPr>
              <w:t>3</w:t>
            </w:r>
            <w:r w:rsidR="00217522">
              <w:rPr>
                <w:noProof/>
                <w:webHidden/>
              </w:rPr>
              <w:fldChar w:fldCharType="end"/>
            </w:r>
          </w:hyperlink>
        </w:p>
        <w:p w:rsidR="00217522" w:rsidRDefault="00B07D11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70005369" w:history="1">
            <w:r w:rsidR="00217522" w:rsidRPr="008B39F1">
              <w:rPr>
                <w:rStyle w:val="Hypertextovodkaz"/>
                <w:noProof/>
              </w:rPr>
              <w:t>2.1</w:t>
            </w:r>
            <w:r w:rsidR="00217522">
              <w:rPr>
                <w:rFonts w:eastAsiaTheme="minorEastAsia"/>
                <w:noProof/>
                <w:lang w:eastAsia="cs-CZ"/>
              </w:rPr>
              <w:tab/>
            </w:r>
            <w:r w:rsidR="00217522" w:rsidRPr="008B39F1">
              <w:rPr>
                <w:rStyle w:val="Hypertextovodkaz"/>
                <w:noProof/>
              </w:rPr>
              <w:t>Vstupní parametry webových služeb</w:t>
            </w:r>
            <w:r w:rsidR="00217522">
              <w:rPr>
                <w:noProof/>
                <w:webHidden/>
              </w:rPr>
              <w:tab/>
            </w:r>
            <w:r w:rsidR="00217522">
              <w:rPr>
                <w:noProof/>
                <w:webHidden/>
              </w:rPr>
              <w:fldChar w:fldCharType="begin"/>
            </w:r>
            <w:r w:rsidR="00217522">
              <w:rPr>
                <w:noProof/>
                <w:webHidden/>
              </w:rPr>
              <w:instrText xml:space="preserve"> PAGEREF _Toc470005369 \h </w:instrText>
            </w:r>
            <w:r w:rsidR="00217522">
              <w:rPr>
                <w:noProof/>
                <w:webHidden/>
              </w:rPr>
            </w:r>
            <w:r w:rsidR="00217522">
              <w:rPr>
                <w:noProof/>
                <w:webHidden/>
              </w:rPr>
              <w:fldChar w:fldCharType="separate"/>
            </w:r>
            <w:r w:rsidR="00217522">
              <w:rPr>
                <w:noProof/>
                <w:webHidden/>
              </w:rPr>
              <w:t>3</w:t>
            </w:r>
            <w:r w:rsidR="00217522">
              <w:rPr>
                <w:noProof/>
                <w:webHidden/>
              </w:rPr>
              <w:fldChar w:fldCharType="end"/>
            </w:r>
          </w:hyperlink>
        </w:p>
        <w:p w:rsidR="00217522" w:rsidRDefault="00B07D11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70005370" w:history="1">
            <w:r w:rsidR="00217522" w:rsidRPr="008B39F1">
              <w:rPr>
                <w:rStyle w:val="Hypertextovodkaz"/>
                <w:noProof/>
              </w:rPr>
              <w:t>2.2</w:t>
            </w:r>
            <w:r w:rsidR="00217522">
              <w:rPr>
                <w:rFonts w:eastAsiaTheme="minorEastAsia"/>
                <w:noProof/>
                <w:lang w:eastAsia="cs-CZ"/>
              </w:rPr>
              <w:tab/>
            </w:r>
            <w:r w:rsidR="00217522" w:rsidRPr="008B39F1">
              <w:rPr>
                <w:rStyle w:val="Hypertextovodkaz"/>
                <w:noProof/>
              </w:rPr>
              <w:t>Metoda GetKTMList</w:t>
            </w:r>
            <w:r w:rsidR="00217522">
              <w:rPr>
                <w:noProof/>
                <w:webHidden/>
              </w:rPr>
              <w:tab/>
            </w:r>
            <w:r w:rsidR="00217522">
              <w:rPr>
                <w:noProof/>
                <w:webHidden/>
              </w:rPr>
              <w:fldChar w:fldCharType="begin"/>
            </w:r>
            <w:r w:rsidR="00217522">
              <w:rPr>
                <w:noProof/>
                <w:webHidden/>
              </w:rPr>
              <w:instrText xml:space="preserve"> PAGEREF _Toc470005370 \h </w:instrText>
            </w:r>
            <w:r w:rsidR="00217522">
              <w:rPr>
                <w:noProof/>
                <w:webHidden/>
              </w:rPr>
            </w:r>
            <w:r w:rsidR="00217522">
              <w:rPr>
                <w:noProof/>
                <w:webHidden/>
              </w:rPr>
              <w:fldChar w:fldCharType="separate"/>
            </w:r>
            <w:r w:rsidR="00217522">
              <w:rPr>
                <w:noProof/>
                <w:webHidden/>
              </w:rPr>
              <w:t>4</w:t>
            </w:r>
            <w:r w:rsidR="00217522">
              <w:rPr>
                <w:noProof/>
                <w:webHidden/>
              </w:rPr>
              <w:fldChar w:fldCharType="end"/>
            </w:r>
          </w:hyperlink>
        </w:p>
        <w:p w:rsidR="00217522" w:rsidRDefault="00B07D11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70005371" w:history="1">
            <w:r w:rsidR="00217522" w:rsidRPr="008B39F1">
              <w:rPr>
                <w:rStyle w:val="Hypertextovodkaz"/>
                <w:noProof/>
              </w:rPr>
              <w:t>2.3</w:t>
            </w:r>
            <w:r w:rsidR="00217522">
              <w:rPr>
                <w:rFonts w:eastAsiaTheme="minorEastAsia"/>
                <w:noProof/>
                <w:lang w:eastAsia="cs-CZ"/>
              </w:rPr>
              <w:tab/>
            </w:r>
            <w:r w:rsidR="00217522" w:rsidRPr="008B39F1">
              <w:rPr>
                <w:rStyle w:val="Hypertextovodkaz"/>
                <w:noProof/>
              </w:rPr>
              <w:t>Metoda GetKTMDetail</w:t>
            </w:r>
            <w:r w:rsidR="00217522">
              <w:rPr>
                <w:noProof/>
                <w:webHidden/>
              </w:rPr>
              <w:tab/>
            </w:r>
            <w:r w:rsidR="00217522">
              <w:rPr>
                <w:noProof/>
                <w:webHidden/>
              </w:rPr>
              <w:fldChar w:fldCharType="begin"/>
            </w:r>
            <w:r w:rsidR="00217522">
              <w:rPr>
                <w:noProof/>
                <w:webHidden/>
              </w:rPr>
              <w:instrText xml:space="preserve"> PAGEREF _Toc470005371 \h </w:instrText>
            </w:r>
            <w:r w:rsidR="00217522">
              <w:rPr>
                <w:noProof/>
                <w:webHidden/>
              </w:rPr>
            </w:r>
            <w:r w:rsidR="00217522">
              <w:rPr>
                <w:noProof/>
                <w:webHidden/>
              </w:rPr>
              <w:fldChar w:fldCharType="separate"/>
            </w:r>
            <w:r w:rsidR="00217522">
              <w:rPr>
                <w:noProof/>
                <w:webHidden/>
              </w:rPr>
              <w:t>5</w:t>
            </w:r>
            <w:r w:rsidR="00217522">
              <w:rPr>
                <w:noProof/>
                <w:webHidden/>
              </w:rPr>
              <w:fldChar w:fldCharType="end"/>
            </w:r>
          </w:hyperlink>
        </w:p>
        <w:p w:rsidR="00217522" w:rsidRDefault="00B07D11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70005372" w:history="1">
            <w:r w:rsidR="00217522" w:rsidRPr="008B39F1">
              <w:rPr>
                <w:rStyle w:val="Hypertextovodkaz"/>
                <w:caps/>
                <w:noProof/>
                <w:lang w:val="en-US"/>
              </w:rPr>
              <w:t>2.4</w:t>
            </w:r>
            <w:r w:rsidR="00217522">
              <w:rPr>
                <w:rFonts w:eastAsiaTheme="minorEastAsia"/>
                <w:noProof/>
                <w:lang w:eastAsia="cs-CZ"/>
              </w:rPr>
              <w:tab/>
            </w:r>
            <w:r w:rsidR="00217522" w:rsidRPr="008B39F1">
              <w:rPr>
                <w:rStyle w:val="Hypertextovodkaz"/>
                <w:noProof/>
                <w:lang w:val="en-US"/>
              </w:rPr>
              <w:t>Využití URL přesměrování s mapou</w:t>
            </w:r>
            <w:r w:rsidR="00217522">
              <w:rPr>
                <w:noProof/>
                <w:webHidden/>
              </w:rPr>
              <w:tab/>
            </w:r>
            <w:r w:rsidR="00217522">
              <w:rPr>
                <w:noProof/>
                <w:webHidden/>
              </w:rPr>
              <w:fldChar w:fldCharType="begin"/>
            </w:r>
            <w:r w:rsidR="00217522">
              <w:rPr>
                <w:noProof/>
                <w:webHidden/>
              </w:rPr>
              <w:instrText xml:space="preserve"> PAGEREF _Toc470005372 \h </w:instrText>
            </w:r>
            <w:r w:rsidR="00217522">
              <w:rPr>
                <w:noProof/>
                <w:webHidden/>
              </w:rPr>
            </w:r>
            <w:r w:rsidR="00217522">
              <w:rPr>
                <w:noProof/>
                <w:webHidden/>
              </w:rPr>
              <w:fldChar w:fldCharType="separate"/>
            </w:r>
            <w:r w:rsidR="00217522">
              <w:rPr>
                <w:noProof/>
                <w:webHidden/>
              </w:rPr>
              <w:t>6</w:t>
            </w:r>
            <w:r w:rsidR="00217522">
              <w:rPr>
                <w:noProof/>
                <w:webHidden/>
              </w:rPr>
              <w:fldChar w:fldCharType="end"/>
            </w:r>
          </w:hyperlink>
        </w:p>
        <w:p w:rsidR="00245171" w:rsidRDefault="00245171">
          <w:r>
            <w:rPr>
              <w:b/>
              <w:bCs/>
            </w:rPr>
            <w:fldChar w:fldCharType="end"/>
          </w:r>
        </w:p>
      </w:sdtContent>
    </w:sdt>
    <w:p w:rsidR="00245171" w:rsidRDefault="00245171">
      <w:pPr>
        <w:rPr>
          <w:lang w:val="en-US"/>
        </w:rPr>
      </w:pPr>
    </w:p>
    <w:p w:rsidR="00245171" w:rsidRDefault="0024517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381685" w:rsidRDefault="00381685" w:rsidP="00536A98">
      <w:pPr>
        <w:pStyle w:val="Nadpis1"/>
        <w:numPr>
          <w:ilvl w:val="0"/>
          <w:numId w:val="5"/>
        </w:numPr>
        <w:rPr>
          <w:lang w:val="en-US"/>
        </w:rPr>
      </w:pPr>
      <w:bookmarkStart w:id="1" w:name="_Toc470005367"/>
      <w:r>
        <w:rPr>
          <w:lang w:val="en-US"/>
        </w:rPr>
        <w:t>Historie změn</w:t>
      </w:r>
      <w:bookmarkEnd w:id="1"/>
    </w:p>
    <w:p w:rsidR="00D12C0A" w:rsidRPr="00D12C0A" w:rsidRDefault="00D12C0A" w:rsidP="00D12C0A">
      <w:pPr>
        <w:rPr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489"/>
        <w:gridCol w:w="1347"/>
        <w:gridCol w:w="3895"/>
        <w:gridCol w:w="2271"/>
      </w:tblGrid>
      <w:tr w:rsidR="00381685" w:rsidRPr="00833951" w:rsidTr="00381685">
        <w:trPr>
          <w:tblHeader/>
        </w:trPr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381685" w:rsidRPr="00833951" w:rsidRDefault="00104785" w:rsidP="00BA69D1">
            <w:pPr>
              <w:pStyle w:val="Tabellentitel"/>
              <w:rPr>
                <w:lang w:val="en-GB"/>
              </w:rPr>
            </w:pPr>
            <w:r>
              <w:rPr>
                <w:lang w:val="en-GB"/>
              </w:rPr>
              <w:t xml:space="preserve">Verze </w:t>
            </w:r>
            <w:r w:rsidR="00381685">
              <w:rPr>
                <w:lang w:val="en-GB"/>
              </w:rPr>
              <w:t>dokumentu</w:t>
            </w:r>
            <w:r w:rsidR="00381685" w:rsidRPr="00833951">
              <w:rPr>
                <w:lang w:val="en-GB"/>
              </w:rPr>
              <w:t xml:space="preserve"> </w:t>
            </w:r>
          </w:p>
        </w:tc>
        <w:tc>
          <w:tcPr>
            <w:tcW w:w="13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381685" w:rsidRPr="00833951" w:rsidRDefault="00381685" w:rsidP="00BA69D1">
            <w:pPr>
              <w:pStyle w:val="Tabellentitel"/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38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381685" w:rsidRPr="00833951" w:rsidRDefault="00381685" w:rsidP="00BA69D1">
            <w:pPr>
              <w:pStyle w:val="Tabellentitel"/>
              <w:rPr>
                <w:lang w:val="en-GB"/>
              </w:rPr>
            </w:pPr>
            <w:r>
              <w:rPr>
                <w:lang w:val="en-GB"/>
              </w:rPr>
              <w:t>Změny</w:t>
            </w:r>
          </w:p>
        </w:tc>
        <w:tc>
          <w:tcPr>
            <w:tcW w:w="22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381685" w:rsidRPr="00833951" w:rsidRDefault="00381685" w:rsidP="00BA69D1">
            <w:pPr>
              <w:pStyle w:val="Tabellentitel"/>
              <w:rPr>
                <w:lang w:val="en-GB"/>
              </w:rPr>
            </w:pPr>
            <w:r>
              <w:rPr>
                <w:lang w:val="en-GB"/>
              </w:rPr>
              <w:t>Aut</w:t>
            </w:r>
            <w:r w:rsidRPr="00833951">
              <w:rPr>
                <w:lang w:val="en-GB"/>
              </w:rPr>
              <w:t>or</w:t>
            </w:r>
          </w:p>
        </w:tc>
      </w:tr>
      <w:tr w:rsidR="00381685" w:rsidRPr="00833951" w:rsidTr="00381685">
        <w:tc>
          <w:tcPr>
            <w:tcW w:w="1489" w:type="dxa"/>
          </w:tcPr>
          <w:p w:rsidR="00381685" w:rsidRPr="00833951" w:rsidRDefault="00104785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  <w:tc>
          <w:tcPr>
            <w:tcW w:w="1347" w:type="dxa"/>
          </w:tcPr>
          <w:p w:rsidR="00381685" w:rsidRPr="00833951" w:rsidRDefault="00D12C0A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1.6.2016</w:t>
            </w:r>
          </w:p>
        </w:tc>
        <w:tc>
          <w:tcPr>
            <w:tcW w:w="3895" w:type="dxa"/>
          </w:tcPr>
          <w:p w:rsidR="00EB5F94" w:rsidRDefault="00EB5F94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 xml:space="preserve">Rozšíření </w:t>
            </w:r>
            <w:r w:rsidR="00116034">
              <w:rPr>
                <w:lang w:val="en-GB"/>
              </w:rPr>
              <w:t>dokumentu,</w:t>
            </w:r>
          </w:p>
          <w:p w:rsidR="00381685" w:rsidRPr="00833951" w:rsidRDefault="00EB5F94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Implementace</w:t>
            </w:r>
            <w:r w:rsidR="00104785">
              <w:rPr>
                <w:lang w:val="en-GB"/>
              </w:rPr>
              <w:t xml:space="preserve"> zahraničních ParcelShopů</w:t>
            </w:r>
            <w:r>
              <w:rPr>
                <w:lang w:val="en-GB"/>
              </w:rPr>
              <w:t xml:space="preserve"> (PL, SK)</w:t>
            </w:r>
          </w:p>
        </w:tc>
        <w:tc>
          <w:tcPr>
            <w:tcW w:w="2271" w:type="dxa"/>
          </w:tcPr>
          <w:p w:rsidR="00381685" w:rsidRPr="00833951" w:rsidRDefault="002A77B3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IT oddělení PPL</w:t>
            </w:r>
          </w:p>
        </w:tc>
      </w:tr>
      <w:tr w:rsidR="00381685" w:rsidRPr="00833951" w:rsidTr="00381685">
        <w:tc>
          <w:tcPr>
            <w:tcW w:w="1489" w:type="dxa"/>
          </w:tcPr>
          <w:p w:rsidR="00381685" w:rsidRPr="00833951" w:rsidRDefault="002A77B3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1.1</w:t>
            </w:r>
          </w:p>
        </w:tc>
        <w:tc>
          <w:tcPr>
            <w:tcW w:w="1347" w:type="dxa"/>
          </w:tcPr>
          <w:p w:rsidR="00381685" w:rsidRPr="00833951" w:rsidRDefault="002A77B3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20.12.2016</w:t>
            </w:r>
          </w:p>
        </w:tc>
        <w:tc>
          <w:tcPr>
            <w:tcW w:w="3895" w:type="dxa"/>
          </w:tcPr>
          <w:p w:rsidR="00381685" w:rsidRPr="00833951" w:rsidRDefault="002A77B3" w:rsidP="00217522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 xml:space="preserve">Doplnění informace o nutnosti předávat </w:t>
            </w:r>
            <w:r w:rsidR="00217522">
              <w:rPr>
                <w:lang w:val="en-GB"/>
              </w:rPr>
              <w:t>refer</w:t>
            </w:r>
            <w:r>
              <w:rPr>
                <w:lang w:val="en-GB"/>
              </w:rPr>
              <w:t xml:space="preserve">er v metodě integrace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_Ref470004331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US"/>
              </w:rPr>
              <w:t>Využití URL přesměrování s mapou</w:t>
            </w:r>
            <w:r>
              <w:rPr>
                <w:lang w:val="en-GB"/>
              </w:rPr>
              <w:fldChar w:fldCharType="end"/>
            </w:r>
            <w:r w:rsidR="00217522">
              <w:rPr>
                <w:lang w:val="en-GB"/>
              </w:rPr>
              <w:t xml:space="preserve"> při využití JavaScriptu</w:t>
            </w:r>
          </w:p>
        </w:tc>
        <w:tc>
          <w:tcPr>
            <w:tcW w:w="2271" w:type="dxa"/>
          </w:tcPr>
          <w:p w:rsidR="00381685" w:rsidRPr="00833951" w:rsidRDefault="002A77B3" w:rsidP="00BA69D1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IT oddělení PPL</w:t>
            </w:r>
          </w:p>
        </w:tc>
      </w:tr>
    </w:tbl>
    <w:p w:rsidR="00381685" w:rsidRPr="00833951" w:rsidRDefault="00381685" w:rsidP="00381685">
      <w:pPr>
        <w:rPr>
          <w:sz w:val="2"/>
          <w:szCs w:val="2"/>
          <w:lang w:val="en-US"/>
        </w:rPr>
      </w:pPr>
    </w:p>
    <w:p w:rsidR="00381685" w:rsidRDefault="00381685">
      <w:pPr>
        <w:rPr>
          <w:lang w:val="en-US"/>
        </w:rPr>
      </w:pPr>
      <w:r>
        <w:rPr>
          <w:lang w:val="en-US"/>
        </w:rPr>
        <w:br w:type="page"/>
      </w:r>
    </w:p>
    <w:p w:rsidR="00381685" w:rsidRDefault="00381685" w:rsidP="00381685">
      <w:pPr>
        <w:spacing w:after="0"/>
        <w:rPr>
          <w:lang w:val="en-US"/>
        </w:rPr>
      </w:pPr>
    </w:p>
    <w:p w:rsidR="003133C6" w:rsidRDefault="003133C6" w:rsidP="003133C6">
      <w:pPr>
        <w:spacing w:after="0"/>
        <w:ind w:firstLine="708"/>
        <w:jc w:val="both"/>
      </w:pPr>
      <w:r>
        <w:t>PPL ParcelShop je distribuční síť odběrných míst, na které si příjemce zásilky může objednat doručení. Pro komfortní možnost volby PPL Parcelshopu z prostředí Vašeho e-shopu jsme pro Vás připravili několik možností, jak tuto možnost do Vašeho e-commerce řešení integrovat.</w:t>
      </w:r>
    </w:p>
    <w:p w:rsidR="00381685" w:rsidRDefault="0094781E" w:rsidP="003133C6">
      <w:pPr>
        <w:spacing w:after="0"/>
        <w:jc w:val="both"/>
        <w:rPr>
          <w:lang w:val="en-US"/>
        </w:rPr>
      </w:pPr>
      <w:r>
        <w:rPr>
          <w:lang w:val="en-US"/>
        </w:rPr>
        <w:t>Možno</w:t>
      </w:r>
      <w:r w:rsidR="00116034">
        <w:rPr>
          <w:lang w:val="en-US"/>
        </w:rPr>
        <w:t>st doručení zásilky na zahraniční ParcelShop</w:t>
      </w:r>
      <w:r>
        <w:rPr>
          <w:lang w:val="en-US"/>
        </w:rPr>
        <w:t xml:space="preserve"> je </w:t>
      </w:r>
      <w:r w:rsidR="00245171">
        <w:rPr>
          <w:lang w:val="en-US"/>
        </w:rPr>
        <w:t>voli</w:t>
      </w:r>
      <w:r>
        <w:rPr>
          <w:lang w:val="en-US"/>
        </w:rPr>
        <w:t>telná parametrem země příjemce zásilky.</w:t>
      </w:r>
    </w:p>
    <w:p w:rsidR="00D12C0A" w:rsidRDefault="00D12C0A" w:rsidP="00381685">
      <w:pPr>
        <w:spacing w:after="0"/>
        <w:rPr>
          <w:lang w:val="en-US"/>
        </w:rPr>
      </w:pPr>
    </w:p>
    <w:p w:rsidR="00D12C0A" w:rsidRDefault="00D12C0A" w:rsidP="00536A98">
      <w:pPr>
        <w:pStyle w:val="Nadpis1"/>
        <w:numPr>
          <w:ilvl w:val="0"/>
          <w:numId w:val="5"/>
        </w:numPr>
        <w:rPr>
          <w:lang w:val="en-US"/>
        </w:rPr>
      </w:pPr>
      <w:bookmarkStart w:id="2" w:name="_Toc470005368"/>
      <w:r>
        <w:rPr>
          <w:lang w:val="en-US"/>
        </w:rPr>
        <w:t>Využití webových služeb</w:t>
      </w:r>
      <w:bookmarkEnd w:id="2"/>
    </w:p>
    <w:p w:rsidR="00D12C0A" w:rsidRDefault="00D12C0A" w:rsidP="00381685">
      <w:pPr>
        <w:spacing w:after="0"/>
        <w:rPr>
          <w:lang w:val="en-US"/>
        </w:rPr>
      </w:pPr>
    </w:p>
    <w:p w:rsidR="00FE1769" w:rsidRPr="00FE1769" w:rsidRDefault="00167B50" w:rsidP="00166C88">
      <w:pPr>
        <w:spacing w:after="0"/>
        <w:ind w:firstLine="360"/>
        <w:jc w:val="both"/>
        <w:rPr>
          <w:lang w:val="en-US"/>
        </w:rPr>
      </w:pPr>
      <w:r>
        <w:rPr>
          <w:lang w:val="en-US"/>
        </w:rPr>
        <w:t>I</w:t>
      </w:r>
      <w:r w:rsidR="00D12C0A">
        <w:rPr>
          <w:lang w:val="en-US"/>
        </w:rPr>
        <w:t xml:space="preserve">ntegrace </w:t>
      </w:r>
      <w:r>
        <w:rPr>
          <w:lang w:val="en-US"/>
        </w:rPr>
        <w:t xml:space="preserve">pomocí webových služeb </w:t>
      </w:r>
      <w:r w:rsidR="00D12C0A">
        <w:rPr>
          <w:lang w:val="en-US"/>
        </w:rPr>
        <w:t>je vhodná pro uživatele se znalostí a zkušenostmi v oblasti EDI</w:t>
      </w:r>
      <w:r w:rsidR="00D12C0A">
        <w:rPr>
          <w:rStyle w:val="Znakapoznpodarou"/>
          <w:lang w:val="en-US"/>
        </w:rPr>
        <w:footnoteReference w:id="1"/>
      </w:r>
      <w:r>
        <w:rPr>
          <w:lang w:val="en-US"/>
        </w:rPr>
        <w:t xml:space="preserve"> komunikace, serializace dat s využitím JSON</w:t>
      </w:r>
      <w:r>
        <w:rPr>
          <w:rStyle w:val="Znakapoznpodarou"/>
          <w:lang w:val="en-US"/>
        </w:rPr>
        <w:footnoteReference w:id="2"/>
      </w:r>
      <w:r w:rsidR="00116034">
        <w:rPr>
          <w:lang w:val="en-US"/>
        </w:rPr>
        <w:t xml:space="preserve">, </w:t>
      </w:r>
      <w:r>
        <w:rPr>
          <w:lang w:val="en-US"/>
        </w:rPr>
        <w:t>znalostí značkovacího jazyka XML</w:t>
      </w:r>
      <w:r>
        <w:rPr>
          <w:rStyle w:val="Znakapoznpodarou"/>
          <w:lang w:val="en-US"/>
        </w:rPr>
        <w:footnoteReference w:id="3"/>
      </w:r>
      <w:r w:rsidR="00116034">
        <w:rPr>
          <w:lang w:val="en-US"/>
        </w:rPr>
        <w:t xml:space="preserve"> a jejich integrací do SW řešení.</w:t>
      </w:r>
      <w:r w:rsidR="00FE1769">
        <w:rPr>
          <w:lang w:val="en-US"/>
        </w:rPr>
        <w:t xml:space="preserve"> </w:t>
      </w:r>
      <w:r w:rsidR="00116034">
        <w:t xml:space="preserve">Webová služba </w:t>
      </w:r>
      <w:r w:rsidR="00FE1769">
        <w:t xml:space="preserve">na základě zadaných vstupních parametrů </w:t>
      </w:r>
      <w:r w:rsidR="00116034">
        <w:t xml:space="preserve">poskytuje on-line seznam všech PPL ParcelShopů a další doplňující informace k nim. </w:t>
      </w:r>
      <w:r w:rsidR="002A77B3">
        <w:t>Vizuální prezentace tohoto seznamu na e-commerce řešení je na uvážení uživatele (např. formou zobrazení v Google maps API, jmenný seznam ParcelShopů, apod.).</w:t>
      </w:r>
    </w:p>
    <w:p w:rsidR="00FE1769" w:rsidRDefault="00FE1769" w:rsidP="00381685">
      <w:pPr>
        <w:spacing w:after="0"/>
      </w:pPr>
    </w:p>
    <w:p w:rsidR="00FE1769" w:rsidRDefault="00FE1769" w:rsidP="00536A98">
      <w:pPr>
        <w:pStyle w:val="Nadpis2"/>
        <w:numPr>
          <w:ilvl w:val="1"/>
          <w:numId w:val="5"/>
        </w:numPr>
      </w:pPr>
      <w:bookmarkStart w:id="3" w:name="_Toc470005369"/>
      <w:r>
        <w:t>Vstupní parametry webových služeb</w:t>
      </w:r>
      <w:bookmarkEnd w:id="3"/>
    </w:p>
    <w:p w:rsidR="00FE1769" w:rsidRDefault="00FE1769" w:rsidP="00381685">
      <w:pPr>
        <w:spacing w:after="0"/>
      </w:pPr>
    </w:p>
    <w:p w:rsidR="005E05D2" w:rsidRDefault="005E05D2" w:rsidP="005E05D2">
      <w:pPr>
        <w:ind w:firstLine="360"/>
      </w:pPr>
      <w:r>
        <w:t xml:space="preserve">Webová služba je dostupná na adrese: </w:t>
      </w:r>
      <w:hyperlink r:id="rId10" w:history="1">
        <w:r w:rsidRPr="00663323">
          <w:rPr>
            <w:rStyle w:val="Hypertextovodkaz"/>
          </w:rPr>
          <w:t>https://www.pplbalik.cz/ASM/Ktm.asmx</w:t>
        </w:r>
      </w:hyperlink>
      <w:r>
        <w:t xml:space="preserve"> a poskytuje 2 metody:</w:t>
      </w:r>
    </w:p>
    <w:p w:rsidR="005E05D2" w:rsidRDefault="005E05D2" w:rsidP="005E05D2">
      <w:r w:rsidRPr="001E0403">
        <w:rPr>
          <w:b/>
        </w:rPr>
        <w:t>GetKTMList()</w:t>
      </w:r>
      <w:r>
        <w:t xml:space="preserve"> – vrátí seznam PPL ParcelShopů</w:t>
      </w:r>
      <w:r w:rsidR="003133C6">
        <w:t xml:space="preserve"> pro zvolenou zemi</w:t>
      </w:r>
    </w:p>
    <w:p w:rsidR="005E05D2" w:rsidRDefault="005E05D2" w:rsidP="005E05D2">
      <w:r w:rsidRPr="001E0403">
        <w:rPr>
          <w:b/>
        </w:rPr>
        <w:t>GetKTMDetail()</w:t>
      </w:r>
      <w:r>
        <w:t xml:space="preserve"> – vrátí detail PPL ParcelShopu dle zadaných </w:t>
      </w:r>
      <w:r w:rsidR="003133C6">
        <w:t xml:space="preserve">vstupních </w:t>
      </w:r>
      <w:r>
        <w:t>parametrů</w:t>
      </w:r>
    </w:p>
    <w:p w:rsidR="00536A98" w:rsidRPr="00166C88" w:rsidRDefault="00536A98" w:rsidP="00166C88">
      <w:pPr>
        <w:spacing w:before="120"/>
        <w:ind w:firstLine="360"/>
        <w:jc w:val="both"/>
      </w:pPr>
      <w:r>
        <w:lastRenderedPageBreak/>
        <w:t xml:space="preserve">Vstupními parametry při volání webových služeb mohou být: </w:t>
      </w:r>
      <w:r w:rsidRPr="00166C88">
        <w:t>customerID, customerDepID, KTMID, couCode</w:t>
      </w:r>
      <w:r w:rsidR="00166C88" w:rsidRPr="00166C88">
        <w:t>, kde</w:t>
      </w:r>
      <w:r w:rsidR="00166C88">
        <w:t>:</w:t>
      </w:r>
    </w:p>
    <w:p w:rsidR="00166C88" w:rsidRDefault="00166C88" w:rsidP="00166C88">
      <w:pPr>
        <w:spacing w:after="0"/>
        <w:jc w:val="both"/>
        <w:rPr>
          <w:b/>
        </w:rPr>
      </w:pPr>
    </w:p>
    <w:p w:rsidR="00166C88" w:rsidRDefault="00166C88" w:rsidP="00166C88">
      <w:pPr>
        <w:spacing w:after="0"/>
      </w:pPr>
      <w:r w:rsidRPr="00166C88">
        <w:rPr>
          <w:b/>
        </w:rPr>
        <w:t>customerID</w:t>
      </w:r>
      <w:r>
        <w:t xml:space="preserve"> je jednoznačným číselným identifikátorem zákazníka. Číslo zákazníka je dohledatelné ve Smluvní dokumentaci, případně na faktuře nebo reportingových sestavách (příklad: 2800).</w:t>
      </w:r>
    </w:p>
    <w:p w:rsidR="00166C88" w:rsidRDefault="00166C88" w:rsidP="00166C88">
      <w:pPr>
        <w:spacing w:after="0"/>
        <w:jc w:val="both"/>
        <w:rPr>
          <w:b/>
        </w:rPr>
      </w:pPr>
    </w:p>
    <w:p w:rsidR="00116034" w:rsidRDefault="00FE1769" w:rsidP="00166C88">
      <w:pPr>
        <w:spacing w:after="0"/>
        <w:jc w:val="both"/>
      </w:pPr>
      <w:r w:rsidRPr="00166C88">
        <w:rPr>
          <w:b/>
        </w:rPr>
        <w:t>KTMID</w:t>
      </w:r>
      <w:r>
        <w:t xml:space="preserve"> je jednoznačným</w:t>
      </w:r>
      <w:r w:rsidR="00116034">
        <w:t xml:space="preserve"> </w:t>
      </w:r>
      <w:r w:rsidR="00166C88">
        <w:t xml:space="preserve">číselným </w:t>
      </w:r>
      <w:r w:rsidR="00116034">
        <w:t>identifik</w:t>
      </w:r>
      <w:r>
        <w:t xml:space="preserve">átorem ParcelShopu v rámci </w:t>
      </w:r>
      <w:r w:rsidR="00166C88">
        <w:t>České republiky</w:t>
      </w:r>
      <w:r>
        <w:t>. P</w:t>
      </w:r>
      <w:r w:rsidRPr="00FE1769">
        <w:t>ředstavuje</w:t>
      </w:r>
      <w:r>
        <w:t xml:space="preserve"> </w:t>
      </w:r>
      <w:r w:rsidRPr="00FE1769">
        <w:t>kombinaci ID ParcelShopu a PS</w:t>
      </w:r>
      <w:r>
        <w:t>Č</w:t>
      </w:r>
      <w:r w:rsidR="00166C88">
        <w:t>. Pro každé PSČ nabývá hodnot 101-999 (příklad: 10114200)</w:t>
      </w:r>
      <w:r w:rsidRPr="00FE1769">
        <w:t>.</w:t>
      </w:r>
      <w:r w:rsidR="00166C88">
        <w:t xml:space="preserve"> Při použití doručení zásilky mimo Českou republiku je třeba použít také parametr </w:t>
      </w:r>
      <w:r w:rsidR="00166C88" w:rsidRPr="00166C88">
        <w:rPr>
          <w:b/>
        </w:rPr>
        <w:t>couCode</w:t>
      </w:r>
      <w:r w:rsidR="00166C88">
        <w:t>, kdy jednoznačným identifikátorem ParcelShopu je kombinace země, ID ParcelShopu a PSČ.</w:t>
      </w:r>
    </w:p>
    <w:p w:rsidR="00166C88" w:rsidRDefault="00166C88" w:rsidP="00FE1769">
      <w:pPr>
        <w:spacing w:after="0"/>
      </w:pPr>
    </w:p>
    <w:p w:rsidR="00FE1769" w:rsidRDefault="00166C88" w:rsidP="00FE1769">
      <w:pPr>
        <w:spacing w:after="0"/>
      </w:pPr>
      <w:r w:rsidRPr="005E05D2">
        <w:rPr>
          <w:b/>
        </w:rPr>
        <w:t>customerDepID</w:t>
      </w:r>
      <w:r>
        <w:t xml:space="preserve"> </w:t>
      </w:r>
      <w:r w:rsidR="005E05D2">
        <w:t>je identifikátorem vstupního depa ParcelShopu.</w:t>
      </w:r>
    </w:p>
    <w:p w:rsidR="00166C88" w:rsidRPr="00FE1769" w:rsidRDefault="00166C88" w:rsidP="00FE1769">
      <w:pPr>
        <w:spacing w:after="0"/>
      </w:pPr>
    </w:p>
    <w:p w:rsidR="00FE1769" w:rsidRPr="00FE1769" w:rsidRDefault="005E05D2" w:rsidP="00FE1769">
      <w:pPr>
        <w:spacing w:after="0"/>
      </w:pPr>
      <w:r w:rsidRPr="005E05D2">
        <w:rPr>
          <w:b/>
        </w:rPr>
        <w:t>couCode</w:t>
      </w:r>
      <w:r>
        <w:t xml:space="preserve"> je identifikátor země pro zobrazení dostupného seznamu ParcelShopů mimo Českou republiku. Parametr se zadává ve formátu ISO 3166-1 alpha-2</w:t>
      </w:r>
      <w:r>
        <w:rPr>
          <w:rStyle w:val="Znakapoznpodarou"/>
        </w:rPr>
        <w:footnoteReference w:id="4"/>
      </w:r>
      <w:r>
        <w:t xml:space="preserve"> (2 písmena, příklad: PL).</w:t>
      </w:r>
    </w:p>
    <w:p w:rsidR="00FE1769" w:rsidRPr="00FE1769" w:rsidRDefault="00FE1769" w:rsidP="00FE1769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116034" w:rsidRDefault="00116034" w:rsidP="00167B50"/>
    <w:p w:rsidR="005E05D2" w:rsidRDefault="005E05D2" w:rsidP="005E05D2">
      <w:pPr>
        <w:pStyle w:val="Nadpis2"/>
        <w:numPr>
          <w:ilvl w:val="1"/>
          <w:numId w:val="5"/>
        </w:numPr>
      </w:pPr>
      <w:bookmarkStart w:id="4" w:name="_Toc470005370"/>
      <w:r>
        <w:t>Metoda GetKTMList</w:t>
      </w:r>
      <w:bookmarkEnd w:id="4"/>
    </w:p>
    <w:p w:rsidR="0085182E" w:rsidRDefault="005E05D2" w:rsidP="0085182E">
      <w:pPr>
        <w:pStyle w:val="Odstavecseseznamem"/>
      </w:pPr>
      <w:r>
        <w:t>Metoda vrátí seznam všech PPL ParcelShopů.</w:t>
      </w:r>
    </w:p>
    <w:p w:rsidR="0085182E" w:rsidRDefault="0085182E" w:rsidP="0085182E">
      <w:pPr>
        <w:pStyle w:val="Nadpis4"/>
      </w:pPr>
      <w:r>
        <w:t>Příklad volání: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&lt;soapenv:Envelope xmlns:soapenv="http://schemas.xmlsoap.org/soap/envelope/" xmlns:ktm="http://KTM/ASM/Ktm.asmx"&gt;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&lt;soapenv:Header/&gt;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&lt;soapenv:Body&gt;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&lt;ktm:GetKTMList&gt;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&lt;!--Optional:--&gt;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&lt;ktm:couCode&gt;CZ&lt;/ktm:couCode&gt;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   &lt;/ktm:GetKTMList&gt;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&lt;/soapenv:Body&gt;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&lt;/soapenv:Envelope&gt;</w:t>
      </w:r>
    </w:p>
    <w:p w:rsidR="005E05D2" w:rsidRDefault="005E05D2" w:rsidP="005E05D2">
      <w:pPr>
        <w:pStyle w:val="Nadpis4"/>
      </w:pPr>
      <w:r>
        <w:t>Odpověď serveru: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&lt;soap:Envelope xmlns:soap="http://schemas.xmlsoap.org/soap/envelope/" xmlns:xsi="http://www.w3.org/2001/XMLSchema-instance" xmlns:xsd="http://www.w3.org/2001/XMLSchema"&gt;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&lt;soap:Body&gt;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&lt;GetKTMListResponse xmlns="http://KTM/ASM/Ktm.asmx"&gt;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&lt;GetKTMListResult&gt;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&lt;KTMDetail&gt;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&lt;gpsN&gt;49.947620000000000000000000000&lt;/gpsN&gt;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&lt;gpsE&gt;15.240910000000000000000000000&lt;/gpsE&gt;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&lt;position&gt;Prodejna BuBuSport se sportovním vybavením a oblečením u hlavní silnice. Tel. 731 462 476, email info@bubushop.cz&lt;/position&gt;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&lt;openTime&gt;Po 08:00 - 12:00, 12:00 - 17:00&amp;lt;/br&gt;Út 08:00 - 12:00, 12:00 - 17:00&amp;lt;/br&gt;St 08:00 - 12:00, 12:00 - 17:00&amp;lt;/br&gt;Čt 08:00 - 12:00, 12:00 - 17:00&amp;lt;/br&gt;Pá 08:00 - 12:00, 12:00 - 17:00&lt;/openTime&gt;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&lt;qrCode/&gt;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&lt;customerName1&gt;BuBuSport&lt;/customerName1&gt;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&lt;customerName2&gt;PPL Parcelshop 101&lt;/customerName2&gt;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&lt;KTMID&gt;10128401&lt;/KTMID&gt;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&lt;city&gt;Kutná Hora&lt;/city&gt;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&lt;street1&gt;Přítoky 84&lt;/street1&gt;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&lt;zipCode&gt;28401&lt;/zipCode&gt;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&lt;customerId&gt;253112&lt;/customerId&gt;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&lt;customerDepId&gt;13&lt;/customerDepId&gt;</w:t>
      </w:r>
    </w:p>
    <w:p w:rsidR="005E05D2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&lt;/KTMDetail&gt;</w:t>
      </w: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cr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…</w:t>
      </w:r>
    </w:p>
    <w:p w:rsid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…</w:t>
      </w:r>
    </w:p>
    <w:p w:rsid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…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&lt;/GetKTMListResult&gt;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&lt;/GetKTMListResponse&gt;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&lt;/soap:Body&gt;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&lt;/soap:Envelope&gt;</w:t>
      </w:r>
    </w:p>
    <w:p w:rsidR="00167B50" w:rsidRPr="001E0403" w:rsidRDefault="005E05D2" w:rsidP="005E05D2">
      <w:pPr>
        <w:pStyle w:val="Nadpis2"/>
        <w:numPr>
          <w:ilvl w:val="1"/>
          <w:numId w:val="5"/>
        </w:numPr>
      </w:pPr>
      <w:bookmarkStart w:id="5" w:name="_Toc470005371"/>
      <w:r>
        <w:lastRenderedPageBreak/>
        <w:t xml:space="preserve">Metoda </w:t>
      </w:r>
      <w:r w:rsidR="00167B50" w:rsidRPr="001E0403">
        <w:t>GetKTMDetail</w:t>
      </w:r>
      <w:bookmarkEnd w:id="5"/>
    </w:p>
    <w:p w:rsidR="00167B50" w:rsidRDefault="00167B50" w:rsidP="00167B50">
      <w:pPr>
        <w:pStyle w:val="Odstavecseseznamem"/>
        <w:numPr>
          <w:ilvl w:val="0"/>
          <w:numId w:val="1"/>
        </w:numPr>
      </w:pPr>
      <w:r>
        <w:t xml:space="preserve">Vrátí detail PPL ParcelShop buď podle zadaného </w:t>
      </w:r>
      <w:r w:rsidRPr="00006384">
        <w:rPr>
          <w:b/>
        </w:rPr>
        <w:t>KTMID</w:t>
      </w:r>
      <w:r>
        <w:t xml:space="preserve"> nebo dle zadané kombinace </w:t>
      </w:r>
      <w:r w:rsidRPr="00006384">
        <w:rPr>
          <w:b/>
        </w:rPr>
        <w:t>customerID</w:t>
      </w:r>
      <w:r>
        <w:t xml:space="preserve"> a zároveň </w:t>
      </w:r>
      <w:r w:rsidRPr="00006384">
        <w:rPr>
          <w:b/>
        </w:rPr>
        <w:t>customerDepID</w:t>
      </w:r>
      <w:r>
        <w:t xml:space="preserve"> </w:t>
      </w:r>
    </w:p>
    <w:p w:rsidR="00167B50" w:rsidRDefault="00167B50" w:rsidP="00167B50">
      <w:pPr>
        <w:pStyle w:val="Odstavecseseznamem"/>
        <w:numPr>
          <w:ilvl w:val="0"/>
          <w:numId w:val="1"/>
        </w:numPr>
      </w:pPr>
      <w:r>
        <w:t>Pokud parametry nebudeme používat, je vhodné je nastavit na hodnotu null, nebo jako prázdný řetězec</w:t>
      </w:r>
    </w:p>
    <w:p w:rsidR="00167B50" w:rsidRDefault="00167B50" w:rsidP="00167B50">
      <w:pPr>
        <w:pStyle w:val="Odstavecseseznamem"/>
        <w:numPr>
          <w:ilvl w:val="0"/>
          <w:numId w:val="1"/>
        </w:numPr>
      </w:pPr>
      <w:r>
        <w:t xml:space="preserve">Vrací třídu </w:t>
      </w:r>
      <w:r w:rsidRPr="00EB4698">
        <w:t>KTMDetail</w:t>
      </w:r>
    </w:p>
    <w:p w:rsidR="00167B50" w:rsidRDefault="00167B50" w:rsidP="00167B50">
      <w:pPr>
        <w:pStyle w:val="Nadpis4"/>
      </w:pPr>
      <w:r>
        <w:t>Příklad volání: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&lt;soapenv:Envelope xmlns:soapenv="http://schemas.xmlsoap.org/soap/envelope/" xmlns:ktm="http://KTM/ASM/Ktm.asmx"&gt;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&lt;soapenv:Header/&gt;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&lt;soapenv:Body&gt;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&lt;ktm:GetKTMDetail&gt;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&lt;!--Optional:--&gt;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&lt;ktm:customerID&gt;&lt;/ktm:customerID&gt;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&lt;!--Optional:--&gt;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&lt;ktm:customerDepID&gt;&lt;/ktm:customerDepID&gt;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&lt;!--Optional:--&gt;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&lt;ktm:KTMID&gt;10125241&lt;/ktm:KTMID&gt;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&lt;!--Optional:--&gt;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&lt;ktm:couCode&gt;CZ&lt;/ktm:couCode&gt;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&lt;/ktm:GetKTMDetail&gt;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&lt;/soapenv:Body&gt;</w:t>
      </w:r>
    </w:p>
    <w:p w:rsidR="0085182E" w:rsidRPr="0085182E" w:rsidRDefault="0085182E" w:rsidP="008518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&lt;/soapenv:Envelope&gt;</w:t>
      </w:r>
    </w:p>
    <w:p w:rsidR="00167B50" w:rsidRDefault="00167B50" w:rsidP="0085182E">
      <w:pPr>
        <w:pStyle w:val="Nadpis4"/>
      </w:pPr>
      <w:r>
        <w:t>Odpověď serveru: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&lt;soap:Envelope xmlns:soap="http://schemas.xmlsoap.org/soap/envelope/" xmlns:xsi="http://www.w3.org/2001/XMLSchema-instance" xmlns:xsd="http://www.w3.org/2001/XMLSchema"&gt;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&lt;soap:Body&gt;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&lt;GetKTMDetailResponse xmlns="http://KTM/ASM/Ktm.asmx"&gt;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&lt;GetKTMDetailResult&gt;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&lt;gpsN&gt;49.970888055555555555555555556&lt;/gpsN&gt;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&lt;gpsE&gt;14.462711666666666666666666667&lt;/gpsE&gt;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         &lt;position&gt;Prodejna Náhradních dílů, roh ulice Pražská - Ke kapličce&lt;/position&gt;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&lt;openTime&gt;Po 08:00 - 12:00, 12:01 - 19:00&amp;lt;/br&gt;Út 08:00 - 12:00, 12:01 - 19:00&amp;lt;/br&gt;St 08:00 - 12:00, 12:01 - 19:00&amp;lt;/br&gt;Čt 08:00 - 12:00, 12:01 - 19:00&amp;lt;/br&gt;Pá 08:00 - 12:00, 12:01 - 19:00&amp;lt;/br&gt;So 08:00 - 12:00, 12:01 - 14:00&lt;/openTime&gt;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&lt;qrCode/&gt;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&lt;customerName1&gt;ADS Centrum s.r.o.&lt;/customerName1&gt;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&lt;customerName2&gt;PPL Parcelshop 101&lt;/customerName2&gt;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&lt;KTMID&gt;10125241&lt;/KTMID&gt;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&lt;city&gt;Dolní Břežany&lt;/city&gt;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&lt;street1&gt;Ke Kapličce 469&lt;/street1&gt;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&lt;zipCode&gt;25241&lt;/zipCode&gt;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&lt;customerId&gt;1929901&lt;/customerId&gt;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&lt;customerDepId&gt;2&lt;/customerDepId&gt;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&lt;/GetKTMDetailResult&gt;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&lt;/GetKTMDetailResponse&gt;</w:t>
      </w:r>
    </w:p>
    <w:p w:rsidR="0085182E" w:rsidRPr="0085182E" w:rsidRDefault="0085182E" w:rsidP="0085182E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&lt;/soap:Body&gt;</w:t>
      </w:r>
    </w:p>
    <w:p w:rsidR="00167B50" w:rsidRDefault="0085182E" w:rsidP="0085182E">
      <w:pPr>
        <w:pStyle w:val="Odstavecseseznamem"/>
        <w:ind w:left="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85182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&lt;/soap:Envelope&gt;</w:t>
      </w:r>
    </w:p>
    <w:p w:rsidR="00167B50" w:rsidRDefault="00167B50" w:rsidP="00167B5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167B50" w:rsidRDefault="00167B50" w:rsidP="00381685">
      <w:pPr>
        <w:spacing w:after="0"/>
        <w:rPr>
          <w:lang w:val="en-US"/>
        </w:rPr>
      </w:pPr>
    </w:p>
    <w:p w:rsidR="003133C6" w:rsidRPr="003133C6" w:rsidRDefault="003133C6" w:rsidP="003133C6">
      <w:pPr>
        <w:pStyle w:val="Nadpis2"/>
        <w:ind w:left="720"/>
        <w:rPr>
          <w:caps/>
          <w:lang w:val="en-US"/>
        </w:rPr>
      </w:pPr>
    </w:p>
    <w:p w:rsidR="00D12C0A" w:rsidRPr="00833951" w:rsidRDefault="00D12C0A" w:rsidP="00536A98">
      <w:pPr>
        <w:pStyle w:val="Nadpis2"/>
        <w:numPr>
          <w:ilvl w:val="1"/>
          <w:numId w:val="5"/>
        </w:numPr>
        <w:rPr>
          <w:caps/>
          <w:lang w:val="en-US"/>
        </w:rPr>
      </w:pPr>
      <w:bookmarkStart w:id="6" w:name="_Ref470004331"/>
      <w:bookmarkStart w:id="7" w:name="_Toc470005372"/>
      <w:r>
        <w:rPr>
          <w:lang w:val="en-US"/>
        </w:rPr>
        <w:t>Využití URL přesměrování s mapou</w:t>
      </w:r>
      <w:bookmarkEnd w:id="6"/>
      <w:bookmarkEnd w:id="7"/>
    </w:p>
    <w:p w:rsidR="0085182E" w:rsidRDefault="0085182E" w:rsidP="00FF4D0C">
      <w:pPr>
        <w:spacing w:after="0"/>
      </w:pPr>
    </w:p>
    <w:p w:rsidR="001F18CF" w:rsidRDefault="003133C6" w:rsidP="0042356A">
      <w:pPr>
        <w:spacing w:after="0"/>
        <w:ind w:firstLine="360"/>
        <w:jc w:val="both"/>
      </w:pPr>
      <w:r>
        <w:rPr>
          <w:lang w:val="en-US"/>
        </w:rPr>
        <w:t xml:space="preserve">Integrace pomocí URL přesměrování je vhodná pro uživatele se základní znalostí a zkušenostmi v oblasti </w:t>
      </w:r>
      <w:r w:rsidR="0042356A">
        <w:rPr>
          <w:lang w:val="en-US"/>
        </w:rPr>
        <w:t>EDI a úpravy</w:t>
      </w:r>
      <w:r>
        <w:t xml:space="preserve"> </w:t>
      </w:r>
      <w:r>
        <w:rPr>
          <w:lang w:val="en-US"/>
        </w:rPr>
        <w:t xml:space="preserve">webových stránek. </w:t>
      </w:r>
      <w:r w:rsidR="001E040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74E59B" wp14:editId="269938DD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2628900" cy="2297430"/>
            <wp:effectExtent l="0" t="0" r="0" b="7620"/>
            <wp:wrapThrough wrapText="bothSides">
              <wp:wrapPolygon edited="0">
                <wp:start x="0" y="0"/>
                <wp:lineTo x="0" y="21493"/>
                <wp:lineTo x="21443" y="21493"/>
                <wp:lineTo x="2144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6A">
        <w:rPr>
          <w:lang w:val="en-US"/>
        </w:rPr>
        <w:t xml:space="preserve"> </w:t>
      </w:r>
      <w:r w:rsidR="00830154">
        <w:t>Váš formulář pro volbu přepravy</w:t>
      </w:r>
      <w:r w:rsidR="001F18CF">
        <w:t xml:space="preserve"> </w:t>
      </w:r>
      <w:r w:rsidR="00830154">
        <w:t>může zákazníka přesměrovat</w:t>
      </w:r>
      <w:r w:rsidR="001F18CF">
        <w:t xml:space="preserve"> na </w:t>
      </w:r>
      <w:r w:rsidR="00830154">
        <w:t xml:space="preserve">interaktivní </w:t>
      </w:r>
      <w:r w:rsidR="001F18CF">
        <w:t>map</w:t>
      </w:r>
      <w:r w:rsidR="00830154">
        <w:t xml:space="preserve">u, která pomocí metody GET </w:t>
      </w:r>
      <w:r w:rsidR="001F18CF">
        <w:t>přijímá v URL následující parametry:</w:t>
      </w:r>
    </w:p>
    <w:p w:rsidR="00830154" w:rsidRDefault="00830154" w:rsidP="001F18CF">
      <w:pPr>
        <w:pStyle w:val="Prosttext"/>
        <w:jc w:val="both"/>
      </w:pPr>
    </w:p>
    <w:p w:rsidR="0093603F" w:rsidRDefault="0093603F" w:rsidP="001F18CF">
      <w:pPr>
        <w:pStyle w:val="Prosttext"/>
        <w:jc w:val="both"/>
      </w:pPr>
    </w:p>
    <w:p w:rsidR="001F18CF" w:rsidRDefault="001F18CF" w:rsidP="001F18CF">
      <w:pPr>
        <w:pStyle w:val="Prosttext"/>
        <w:jc w:val="both"/>
      </w:pPr>
      <w:r w:rsidRPr="00830154">
        <w:rPr>
          <w:b/>
        </w:rPr>
        <w:t>KTMID</w:t>
      </w:r>
      <w:r w:rsidR="00830154">
        <w:t xml:space="preserve"> (nepovinný) - d</w:t>
      </w:r>
      <w:r>
        <w:t xml:space="preserve">o tohoto parametru je </w:t>
      </w:r>
      <w:r w:rsidR="00830154">
        <w:t>zadán</w:t>
      </w:r>
      <w:r>
        <w:t xml:space="preserve"> kód </w:t>
      </w:r>
      <w:r w:rsidR="007F0B4B">
        <w:t>PPL Parcel</w:t>
      </w:r>
      <w:r w:rsidR="00830154">
        <w:t>Shopu</w:t>
      </w:r>
      <w:r>
        <w:t>, který má odběratel ve Vašem formuláři zvolen. Pokud je nastaven, bu</w:t>
      </w:r>
      <w:r w:rsidR="00830154">
        <w:t xml:space="preserve">de na mapě po zobrazení </w:t>
      </w:r>
      <w:r w:rsidR="0042356A">
        <w:t>před</w:t>
      </w:r>
      <w:r w:rsidR="00830154">
        <w:t>vybr</w:t>
      </w:r>
      <w:r w:rsidR="007F0B4B">
        <w:t>án konkrétní PPL Parcel</w:t>
      </w:r>
      <w:r w:rsidR="00830154">
        <w:t>Shop</w:t>
      </w:r>
      <w:r>
        <w:t xml:space="preserve"> s odpovídajícím kódem</w:t>
      </w:r>
      <w:r w:rsidR="0042356A">
        <w:t xml:space="preserve"> (příklad 10125241).</w:t>
      </w:r>
    </w:p>
    <w:p w:rsidR="00830154" w:rsidRDefault="00830154" w:rsidP="001F18CF">
      <w:pPr>
        <w:pStyle w:val="Prosttext"/>
        <w:jc w:val="both"/>
      </w:pPr>
    </w:p>
    <w:p w:rsidR="00830154" w:rsidRDefault="001F18CF" w:rsidP="001F18CF">
      <w:pPr>
        <w:pStyle w:val="Prosttext"/>
        <w:jc w:val="both"/>
      </w:pPr>
      <w:r w:rsidRPr="00830154">
        <w:rPr>
          <w:b/>
        </w:rPr>
        <w:t>KTMAddress</w:t>
      </w:r>
      <w:r w:rsidR="00830154">
        <w:t xml:space="preserve"> - d</w:t>
      </w:r>
      <w:r>
        <w:t xml:space="preserve">o tohoto parametru je </w:t>
      </w:r>
      <w:r w:rsidR="00830154">
        <w:t>zadána adresa</w:t>
      </w:r>
      <w:r w:rsidR="0042356A">
        <w:t>, kterou odběratel na Vašem e-shopu uvedl jako doručovací</w:t>
      </w:r>
      <w:r>
        <w:t xml:space="preserve">. </w:t>
      </w:r>
      <w:r w:rsidR="00830154">
        <w:t>M</w:t>
      </w:r>
      <w:r>
        <w:t xml:space="preserve">apa </w:t>
      </w:r>
      <w:r w:rsidR="00830154">
        <w:t xml:space="preserve">je </w:t>
      </w:r>
      <w:r>
        <w:t>vycentrována na zadanou adresu a bude kolem ní zobrazen kruh o poloměru 20km</w:t>
      </w:r>
      <w:r w:rsidR="0042356A">
        <w:t>, společně se seznamem nejbližších ParcelShopů</w:t>
      </w:r>
      <w:r>
        <w:t>.</w:t>
      </w:r>
    </w:p>
    <w:p w:rsidR="001F18CF" w:rsidRDefault="001F18CF" w:rsidP="001F18CF">
      <w:pPr>
        <w:pStyle w:val="Prosttext"/>
        <w:jc w:val="both"/>
      </w:pPr>
      <w:r>
        <w:t xml:space="preserve"> </w:t>
      </w:r>
    </w:p>
    <w:p w:rsidR="001F18CF" w:rsidRDefault="001F18CF" w:rsidP="001F18CF">
      <w:pPr>
        <w:pStyle w:val="Prosttext"/>
        <w:jc w:val="both"/>
      </w:pPr>
      <w:r w:rsidRPr="00830154">
        <w:rPr>
          <w:b/>
        </w:rPr>
        <w:t>ReturnUrl</w:t>
      </w:r>
      <w:r>
        <w:t xml:space="preserve"> - </w:t>
      </w:r>
      <w:r w:rsidR="00830154">
        <w:t>t</w:t>
      </w:r>
      <w:r>
        <w:t>ento parametr obsahuje URL, na kter</w:t>
      </w:r>
      <w:r w:rsidR="00830154">
        <w:t>ou</w:t>
      </w:r>
      <w:r>
        <w:t xml:space="preserve"> bude odběratel po vybrání </w:t>
      </w:r>
      <w:r w:rsidR="007F0B4B">
        <w:t>PPL Parcel</w:t>
      </w:r>
      <w:r w:rsidR="00830154">
        <w:t>Shopu</w:t>
      </w:r>
      <w:r>
        <w:t xml:space="preserve"> přesměrován. URL může obsahovat následující značky, které budou zpracovány před přesměrováním:</w:t>
      </w:r>
    </w:p>
    <w:p w:rsidR="001F18CF" w:rsidRDefault="001F18CF" w:rsidP="001F18CF">
      <w:pPr>
        <w:pStyle w:val="Prosttext"/>
        <w:jc w:val="both"/>
      </w:pPr>
      <w:r>
        <w:tab/>
        <w:t xml:space="preserve">{0} - tato značka bude ve výsledném URL nahrazena kódem vybraného </w:t>
      </w:r>
      <w:r w:rsidR="0042356A">
        <w:t>PPL ParcelShopu</w:t>
      </w:r>
    </w:p>
    <w:p w:rsidR="001F18CF" w:rsidRDefault="001F18CF" w:rsidP="001F18CF">
      <w:pPr>
        <w:pStyle w:val="Prosttext"/>
        <w:jc w:val="both"/>
      </w:pPr>
      <w:r>
        <w:tab/>
        <w:t xml:space="preserve">{1} - tato značka bude ve výsledném URL nahrazena adresou vybraného </w:t>
      </w:r>
      <w:r w:rsidR="007F0B4B">
        <w:t>PPL ParcelShopu</w:t>
      </w:r>
      <w:r>
        <w:t xml:space="preserve"> </w:t>
      </w:r>
    </w:p>
    <w:p w:rsidR="001F18CF" w:rsidRDefault="001F18CF" w:rsidP="001F18CF">
      <w:pPr>
        <w:pStyle w:val="Prosttext"/>
        <w:jc w:val="both"/>
      </w:pPr>
      <w:r>
        <w:tab/>
        <w:t xml:space="preserve">{2} - tato značka bude ve výsledném URL nahrazena názvem vybraného </w:t>
      </w:r>
      <w:r w:rsidR="007F0B4B">
        <w:t>PPL ParcelShopu</w:t>
      </w:r>
    </w:p>
    <w:p w:rsidR="002A77B3" w:rsidRDefault="002A77B3" w:rsidP="001F18CF">
      <w:pPr>
        <w:pStyle w:val="Prosttext"/>
        <w:jc w:val="both"/>
      </w:pPr>
    </w:p>
    <w:p w:rsidR="002A77B3" w:rsidRDefault="002A77B3" w:rsidP="001F18CF">
      <w:pPr>
        <w:pStyle w:val="Prosttext"/>
        <w:jc w:val="both"/>
      </w:pPr>
      <w:r w:rsidRPr="002A77B3">
        <w:rPr>
          <w:i/>
          <w:u w:val="single"/>
        </w:rPr>
        <w:t>Pozor:</w:t>
      </w:r>
      <w:r>
        <w:t xml:space="preserve"> </w:t>
      </w:r>
    </w:p>
    <w:p w:rsidR="001F18CF" w:rsidRPr="00217522" w:rsidRDefault="002A77B3" w:rsidP="002A77B3">
      <w:pPr>
        <w:pStyle w:val="Prosttext"/>
        <w:numPr>
          <w:ilvl w:val="0"/>
          <w:numId w:val="7"/>
        </w:numPr>
        <w:jc w:val="both"/>
        <w:rPr>
          <w:color w:val="FF0000"/>
        </w:rPr>
      </w:pPr>
      <w:r w:rsidRPr="00217522">
        <w:rPr>
          <w:color w:val="FF0000"/>
        </w:rPr>
        <w:t>ReturnUrl nesmí obsahovat rezervované znaky, jako jsou "?","</w:t>
      </w:r>
      <w:r w:rsidRPr="00217522">
        <w:rPr>
          <w:color w:val="FF0000"/>
          <w:lang w:val="en-US"/>
        </w:rPr>
        <w:t xml:space="preserve">&amp;","=", proto se doporučuje  celou </w:t>
      </w:r>
      <w:r w:rsidR="00217522" w:rsidRPr="00217522">
        <w:rPr>
          <w:color w:val="FF0000"/>
          <w:lang w:val="en-US"/>
        </w:rPr>
        <w:t>Return</w:t>
      </w:r>
      <w:r w:rsidRPr="00217522">
        <w:rPr>
          <w:color w:val="FF0000"/>
          <w:lang w:val="en-US"/>
        </w:rPr>
        <w:t>U</w:t>
      </w:r>
      <w:r w:rsidR="00217522" w:rsidRPr="00217522">
        <w:rPr>
          <w:color w:val="FF0000"/>
          <w:lang w:val="en-US"/>
        </w:rPr>
        <w:t>rl</w:t>
      </w:r>
      <w:r w:rsidRPr="00217522">
        <w:rPr>
          <w:color w:val="FF0000"/>
          <w:lang w:val="en-US"/>
        </w:rPr>
        <w:t xml:space="preserve"> zakódovat funkcí </w:t>
      </w:r>
      <w:r w:rsidRPr="00217522">
        <w:rPr>
          <w:color w:val="FF0000"/>
        </w:rPr>
        <w:t>urlencode().</w:t>
      </w:r>
    </w:p>
    <w:p w:rsidR="00217522" w:rsidRPr="00217522" w:rsidRDefault="00217522" w:rsidP="00217522">
      <w:pPr>
        <w:pStyle w:val="Prosttext"/>
        <w:ind w:left="720"/>
        <w:jc w:val="both"/>
        <w:rPr>
          <w:color w:val="FF0000"/>
        </w:rPr>
      </w:pPr>
    </w:p>
    <w:p w:rsidR="002A77B3" w:rsidRPr="00217522" w:rsidRDefault="00217522" w:rsidP="002A77B3">
      <w:pPr>
        <w:pStyle w:val="Prosttext"/>
        <w:numPr>
          <w:ilvl w:val="0"/>
          <w:numId w:val="7"/>
        </w:numPr>
        <w:jc w:val="both"/>
        <w:rPr>
          <w:color w:val="FF0000"/>
        </w:rPr>
      </w:pPr>
      <w:r w:rsidRPr="00217522">
        <w:rPr>
          <w:color w:val="FF0000"/>
        </w:rPr>
        <w:t>ReturnUrl musí odkazovat</w:t>
      </w:r>
      <w:r w:rsidR="002A77B3" w:rsidRPr="00217522">
        <w:rPr>
          <w:color w:val="FF0000"/>
        </w:rPr>
        <w:t xml:space="preserve"> na identickou URL, ze které p</w:t>
      </w:r>
      <w:r w:rsidRPr="00217522">
        <w:rPr>
          <w:color w:val="FF0000"/>
        </w:rPr>
        <w:t>řišel požadavek (z bezpečnostních důvodů není možné volat URL ze serveru1 a návratovou hodnotu zasílat na server2).</w:t>
      </w:r>
    </w:p>
    <w:p w:rsidR="00217522" w:rsidRPr="00217522" w:rsidRDefault="00217522" w:rsidP="00217522">
      <w:pPr>
        <w:pStyle w:val="Prosttext"/>
        <w:ind w:left="720"/>
        <w:jc w:val="both"/>
        <w:rPr>
          <w:color w:val="FF0000"/>
        </w:rPr>
      </w:pPr>
    </w:p>
    <w:p w:rsidR="00217522" w:rsidRPr="00217522" w:rsidRDefault="00217522" w:rsidP="00217522">
      <w:pPr>
        <w:pStyle w:val="Prosttext"/>
        <w:numPr>
          <w:ilvl w:val="0"/>
          <w:numId w:val="7"/>
        </w:numPr>
        <w:jc w:val="both"/>
        <w:rPr>
          <w:color w:val="FF0000"/>
        </w:rPr>
      </w:pPr>
      <w:r w:rsidRPr="00217522">
        <w:rPr>
          <w:color w:val="FF0000"/>
        </w:rPr>
        <w:t>Při použití Javascriptu (např. window.location.href) může dojít k problému s nevygenerováním referer odkazu Vášeho serveru – volání je třeba obejít funkcí, která předání referer odkazu zajistí</w:t>
      </w:r>
      <w:r>
        <w:rPr>
          <w:color w:val="FF0000"/>
        </w:rPr>
        <w:t>, aby mohlo dojít k ověření předešlého bodu</w:t>
      </w:r>
      <w:r w:rsidRPr="00217522">
        <w:rPr>
          <w:color w:val="FF0000"/>
        </w:rPr>
        <w:t xml:space="preserve"> – např. </w:t>
      </w:r>
      <w:hyperlink r:id="rId12" w:history="1">
        <w:r w:rsidRPr="00217522">
          <w:rPr>
            <w:rStyle w:val="Hypertextovodkaz"/>
            <w:color w:val="FF0000"/>
          </w:rPr>
          <w:t>http://stackoverflow.com/questions/4762254/javascript-window-location-does-not-set-referer-in-the-request-header</w:t>
        </w:r>
      </w:hyperlink>
      <w:r w:rsidRPr="00217522">
        <w:rPr>
          <w:color w:val="FF0000"/>
        </w:rPr>
        <w:t>)</w:t>
      </w:r>
    </w:p>
    <w:p w:rsidR="00217522" w:rsidRDefault="00217522" w:rsidP="00217522">
      <w:pPr>
        <w:pStyle w:val="Prosttext"/>
        <w:ind w:left="720"/>
        <w:jc w:val="both"/>
      </w:pPr>
    </w:p>
    <w:p w:rsidR="002A77B3" w:rsidRDefault="002A77B3" w:rsidP="001F18CF">
      <w:pPr>
        <w:pStyle w:val="Prosttext"/>
        <w:jc w:val="both"/>
      </w:pPr>
    </w:p>
    <w:p w:rsidR="00AA4564" w:rsidRPr="00FE1769" w:rsidRDefault="00AA4564" w:rsidP="00AA4564">
      <w:pPr>
        <w:spacing w:after="0"/>
      </w:pPr>
      <w:r>
        <w:rPr>
          <w:b/>
        </w:rPr>
        <w:lastRenderedPageBreak/>
        <w:t>C</w:t>
      </w:r>
      <w:r w:rsidRPr="005E05D2">
        <w:rPr>
          <w:b/>
        </w:rPr>
        <w:t>ou</w:t>
      </w:r>
      <w:r>
        <w:rPr>
          <w:b/>
        </w:rPr>
        <w:t>ntry</w:t>
      </w:r>
      <w:r w:rsidRPr="005E05D2">
        <w:rPr>
          <w:b/>
        </w:rPr>
        <w:t>Code</w:t>
      </w:r>
      <w:r>
        <w:t xml:space="preserve"> je identifikátor země pro zobrazení dostupného seznamu ParcelShopů. Ve výchozím nastavení je použit CountryCode CZ. Parametr se zadává ve formátu ISO 3166-1 alpha-2</w:t>
      </w:r>
      <w:r>
        <w:rPr>
          <w:rStyle w:val="Znakapoznpodarou"/>
        </w:rPr>
        <w:footnoteReference w:id="5"/>
      </w:r>
      <w:r>
        <w:t xml:space="preserve"> (2 písmena, příklad: PL).</w:t>
      </w:r>
    </w:p>
    <w:p w:rsidR="00AA4564" w:rsidRDefault="00AA4564" w:rsidP="001F18CF">
      <w:pPr>
        <w:pStyle w:val="Prosttext"/>
        <w:jc w:val="both"/>
      </w:pPr>
    </w:p>
    <w:p w:rsidR="001F18CF" w:rsidRDefault="001F18CF" w:rsidP="001F18CF">
      <w:pPr>
        <w:pStyle w:val="Prosttext"/>
        <w:jc w:val="both"/>
      </w:pPr>
      <w:r>
        <w:t>Pokud tedy Váš odkaz na mapu bude vypadat takto:</w:t>
      </w:r>
    </w:p>
    <w:p w:rsidR="0042356A" w:rsidRDefault="0042356A" w:rsidP="001F18CF">
      <w:pPr>
        <w:pStyle w:val="Prosttext"/>
        <w:jc w:val="both"/>
      </w:pPr>
    </w:p>
    <w:p w:rsidR="0042356A" w:rsidRDefault="00AA4564" w:rsidP="00A56446">
      <w:pPr>
        <w:pStyle w:val="Prosttext"/>
      </w:pPr>
      <w:r w:rsidRPr="00AA4564">
        <w:t>https://www.pplbalik.cz/Main3.aspx?cls=KTMMap&amp;CountryCode=</w:t>
      </w:r>
      <w:r>
        <w:t>CZ</w:t>
      </w:r>
      <w:r w:rsidRPr="00AA4564">
        <w:t>&amp;KTMAddress=10800,Cernokostelecka 500&amp;ReturnUrl=http://www.e-shop.cz/objednavka.aspx%3fsessid%3dseesionid%26KTMID%3d{0}%26KTMaddress%3d{1}%26KTMname%3d{2}</w:t>
      </w:r>
    </w:p>
    <w:p w:rsidR="00AA4564" w:rsidRDefault="00AA4564" w:rsidP="001F18CF">
      <w:pPr>
        <w:pStyle w:val="Prosttext"/>
        <w:jc w:val="both"/>
      </w:pPr>
    </w:p>
    <w:p w:rsidR="001F18CF" w:rsidRDefault="001F18CF" w:rsidP="001F18CF">
      <w:pPr>
        <w:pStyle w:val="Prosttext"/>
        <w:jc w:val="both"/>
      </w:pPr>
      <w:r>
        <w:t xml:space="preserve">vyhledá se na mapě adresa </w:t>
      </w:r>
      <w:r w:rsidR="0093603F">
        <w:t>„</w:t>
      </w:r>
      <w:r>
        <w:t>Černokostelecká 50</w:t>
      </w:r>
      <w:r w:rsidR="0042356A">
        <w:t>0</w:t>
      </w:r>
      <w:r>
        <w:t>, 108 00</w:t>
      </w:r>
      <w:r w:rsidR="0093603F">
        <w:t>“</w:t>
      </w:r>
      <w:r w:rsidR="0042356A">
        <w:t xml:space="preserve"> </w:t>
      </w:r>
      <w:r>
        <w:t xml:space="preserve">a adresa, na kterou bude zákazník přesměrován po vybrání provozovny </w:t>
      </w:r>
      <w:r w:rsidR="007F0B4B">
        <w:t>PPL ParcelShop</w:t>
      </w:r>
      <w:r>
        <w:t xml:space="preserve"> bude</w:t>
      </w:r>
      <w:r w:rsidR="0042356A">
        <w:t xml:space="preserve"> (v závislosti na zvoleném ParcelShopu) např</w:t>
      </w:r>
      <w:r>
        <w:t>:</w:t>
      </w:r>
    </w:p>
    <w:p w:rsidR="0042356A" w:rsidRDefault="00B07D11" w:rsidP="001F18CF">
      <w:pPr>
        <w:jc w:val="both"/>
      </w:pPr>
      <w:hyperlink r:id="rId13" w:history="1">
        <w:r w:rsidR="0042356A" w:rsidRPr="002A0CC0">
          <w:rPr>
            <w:rStyle w:val="Hypertextovodkaz"/>
          </w:rPr>
          <w:t>https://e-shop.cz/objednavka.aspx?sessid=seesionid&amp;KTMID=10110800&amp;KTMaddress=Po%C4%8Dernick%C3%A1%2081%2C%20Praha%20108%2010800&amp;KTMname=Cukrárna%20vinárna</w:t>
        </w:r>
      </w:hyperlink>
    </w:p>
    <w:p w:rsidR="001E0403" w:rsidRDefault="001E0403" w:rsidP="001F18CF">
      <w:pPr>
        <w:jc w:val="both"/>
      </w:pPr>
      <w:r w:rsidRPr="001E0403">
        <w:t xml:space="preserve">V proměnných </w:t>
      </w:r>
      <w:r w:rsidRPr="001E0403">
        <w:rPr>
          <w:b/>
        </w:rPr>
        <w:t>KTMname</w:t>
      </w:r>
      <w:r w:rsidRPr="001E0403">
        <w:t>,</w:t>
      </w:r>
      <w:r w:rsidRPr="001E0403">
        <w:rPr>
          <w:b/>
        </w:rPr>
        <w:t xml:space="preserve"> KTMaddress</w:t>
      </w:r>
      <w:r w:rsidRPr="001E0403">
        <w:t xml:space="preserve"> a </w:t>
      </w:r>
      <w:r w:rsidRPr="001E0403">
        <w:rPr>
          <w:b/>
        </w:rPr>
        <w:t>KTMID</w:t>
      </w:r>
      <w:r w:rsidRPr="001E0403">
        <w:t xml:space="preserve"> budou zaslány ho</w:t>
      </w:r>
      <w:r>
        <w:t xml:space="preserve">dnoty zvoleného PPL </w:t>
      </w:r>
      <w:r w:rsidR="00FF4D0C">
        <w:t>P</w:t>
      </w:r>
      <w:r w:rsidR="007F0B4B">
        <w:t>arcelShopu</w:t>
      </w:r>
      <w:r>
        <w:t>, které je možno načíst do Vašich formulářových dat.</w:t>
      </w:r>
      <w:r w:rsidR="00C616A0">
        <w:t xml:space="preserve"> V proměnné </w:t>
      </w:r>
      <w:r w:rsidR="00C616A0" w:rsidRPr="00C616A0">
        <w:rPr>
          <w:b/>
        </w:rPr>
        <w:t>sessid</w:t>
      </w:r>
      <w:r w:rsidR="00C616A0">
        <w:t xml:space="preserve"> bude vrácena h</w:t>
      </w:r>
      <w:r w:rsidR="00210B26">
        <w:t>odnota session z Vašeho e-shopu,</w:t>
      </w:r>
      <w:r w:rsidR="002F06D1">
        <w:t xml:space="preserve"> kterou jste zaslali při volání v parametru </w:t>
      </w:r>
      <w:r w:rsidR="002F06D1" w:rsidRPr="002F06D1">
        <w:rPr>
          <w:b/>
        </w:rPr>
        <w:t>ReturnUrl</w:t>
      </w:r>
      <w:r w:rsidR="002F06D1">
        <w:t>.</w:t>
      </w:r>
    </w:p>
    <w:p w:rsidR="00210B26" w:rsidRDefault="00210B26" w:rsidP="006258E2">
      <w:pPr>
        <w:ind w:firstLine="708"/>
        <w:jc w:val="both"/>
      </w:pPr>
      <w:r>
        <w:t xml:space="preserve">Z bezpečnostních důvodů je </w:t>
      </w:r>
      <w:r w:rsidR="006258E2">
        <w:t xml:space="preserve">pro většinu browserů </w:t>
      </w:r>
      <w:r>
        <w:t xml:space="preserve">přesměrování povoleno pouze na </w:t>
      </w:r>
      <w:r w:rsidR="006258E2">
        <w:t xml:space="preserve">adresy, ze kterých přišel požadavek. Pokud tedy přesměrování přichází z domény nejakyeshop.cz, odkaz </w:t>
      </w:r>
      <w:r w:rsidR="002F06D1">
        <w:t xml:space="preserve">parametru </w:t>
      </w:r>
      <w:r w:rsidR="002F06D1" w:rsidRPr="002F06D1">
        <w:rPr>
          <w:b/>
        </w:rPr>
        <w:t>ReturnUrl</w:t>
      </w:r>
      <w:r w:rsidR="002F06D1">
        <w:t xml:space="preserve"> </w:t>
      </w:r>
      <w:r w:rsidR="006258E2">
        <w:t>musí být opět na doménu nejakyeshop.cz.</w:t>
      </w:r>
      <w:r w:rsidR="00A0490D">
        <w:t xml:space="preserve"> Dále v parametru </w:t>
      </w:r>
      <w:r w:rsidR="00A0490D" w:rsidRPr="00A0490D">
        <w:rPr>
          <w:b/>
        </w:rPr>
        <w:t>ReturnUrl</w:t>
      </w:r>
      <w:r w:rsidR="00A0490D">
        <w:t xml:space="preserve"> není možné použít rezervované znaky, jako jsou "?","</w:t>
      </w:r>
      <w:r w:rsidR="00A0490D">
        <w:rPr>
          <w:lang w:val="en-US"/>
        </w:rPr>
        <w:t>&amp;","=" a tyto je t</w:t>
      </w:r>
      <w:r w:rsidR="00A0490D">
        <w:t>řeba nahradit jejich zástupnými ekvivalenty</w:t>
      </w:r>
      <w:r w:rsidR="002F06D1">
        <w:t>:</w:t>
      </w:r>
    </w:p>
    <w:tbl>
      <w:tblPr>
        <w:tblW w:w="1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087"/>
      </w:tblGrid>
      <w:tr w:rsidR="002F06D1" w:rsidRPr="002F06D1" w:rsidTr="002F06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znak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ekvivalent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&lt;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%3C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%3E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23%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25%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%7B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%7D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lastRenderedPageBreak/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%7C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\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%5C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^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%5E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~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%7E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[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%5B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%5D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`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60%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%3B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%2F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%3F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%3A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@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40%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%3D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&amp;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26%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24%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%2B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2F06D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%22</w:t>
            </w:r>
          </w:p>
        </w:tc>
      </w:tr>
      <w:tr w:rsidR="002F06D1" w:rsidRPr="002F06D1" w:rsidTr="002F06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mezera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D1" w:rsidRPr="002F06D1" w:rsidRDefault="002F06D1" w:rsidP="002F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6D1">
              <w:rPr>
                <w:rFonts w:ascii="Calibri" w:eastAsia="Times New Roman" w:hAnsi="Calibri" w:cs="Times New Roman"/>
                <w:color w:val="000000"/>
                <w:lang w:eastAsia="cs-CZ"/>
              </w:rPr>
              <w:t>%20</w:t>
            </w:r>
          </w:p>
        </w:tc>
      </w:tr>
    </w:tbl>
    <w:p w:rsidR="00A0490D" w:rsidRPr="001E0403" w:rsidRDefault="00A0490D" w:rsidP="00A0490D">
      <w:pPr>
        <w:jc w:val="both"/>
      </w:pPr>
    </w:p>
    <w:sectPr w:rsidR="00A0490D" w:rsidRPr="001E0403" w:rsidSect="00FA65CF">
      <w:headerReference w:type="default" r:id="rId14"/>
      <w:footerReference w:type="default" r:id="rId15"/>
      <w:pgSz w:w="11906" w:h="16838" w:code="9"/>
      <w:pgMar w:top="1560" w:right="1418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04" w:rsidRDefault="00B76F04" w:rsidP="00DF4EA5">
      <w:pPr>
        <w:spacing w:after="0" w:line="240" w:lineRule="auto"/>
      </w:pPr>
      <w:r>
        <w:separator/>
      </w:r>
    </w:p>
  </w:endnote>
  <w:endnote w:type="continuationSeparator" w:id="0">
    <w:p w:rsidR="00B76F04" w:rsidRDefault="00B76F04" w:rsidP="00DF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">
    <w:altName w:val="Bahnschrift Light"/>
    <w:panose1 w:val="020B0500000000000000"/>
    <w:charset w:val="EE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A5" w:rsidRDefault="00DF4EA5" w:rsidP="00DF4EA5">
    <w:pPr>
      <w:pStyle w:val="Zpat"/>
      <w:tabs>
        <w:tab w:val="clear" w:pos="4536"/>
        <w:tab w:val="center" w:pos="4395"/>
      </w:tabs>
      <w:ind w:left="-141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CA946" wp14:editId="3F06C915">
              <wp:simplePos x="0" y="0"/>
              <wp:positionH relativeFrom="column">
                <wp:posOffset>-404495</wp:posOffset>
              </wp:positionH>
              <wp:positionV relativeFrom="paragraph">
                <wp:posOffset>-55245</wp:posOffset>
              </wp:positionV>
              <wp:extent cx="3452494" cy="762634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4" cy="762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8CF" w:rsidRDefault="001F18CF" w:rsidP="001F18CF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b/>
                              <w:color w:val="548DD4" w:themeColor="text2" w:themeTint="99"/>
                              <w:szCs w:val="20"/>
                            </w:rPr>
                          </w:pPr>
                          <w:r w:rsidRPr="00577CA2">
                            <w:rPr>
                              <w:rFonts w:asciiTheme="majorHAnsi" w:hAnsiTheme="majorHAnsi" w:cs="Arial"/>
                              <w:b/>
                              <w:szCs w:val="20"/>
                            </w:rPr>
                            <w:t xml:space="preserve">V případě potřeby prosím kontaktujte IT podporu:  </w:t>
                          </w:r>
                          <w:hyperlink r:id="rId1" w:history="1">
                            <w:r w:rsidR="00FF4D0C" w:rsidRPr="00F167CE">
                              <w:rPr>
                                <w:rStyle w:val="Hypertextovodkaz"/>
                                <w:rFonts w:ascii="Arial Black" w:hAnsi="Arial Black" w:cs="Arial"/>
                                <w:b/>
                                <w:szCs w:val="20"/>
                              </w:rPr>
                              <w:t>ithelp@ppl.cz</w:t>
                            </w:r>
                          </w:hyperlink>
                        </w:p>
                        <w:p w:rsidR="00FF4D0C" w:rsidRPr="00FF4D0C" w:rsidRDefault="00FF4D0C" w:rsidP="001F18CF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="Courier New"/>
                              <w:b/>
                              <w:color w:val="365F91" w:themeColor="accent1" w:themeShade="BF"/>
                              <w:sz w:val="24"/>
                              <w:szCs w:val="20"/>
                              <w:lang w:eastAsia="cs-CZ"/>
                            </w:rPr>
                          </w:pPr>
                          <w:r w:rsidRPr="00FF4D0C">
                            <w:rPr>
                              <w:rFonts w:asciiTheme="majorHAnsi" w:eastAsia="Times New Roman" w:hAnsiTheme="majorHAnsi" w:cs="Courier New"/>
                              <w:b/>
                              <w:color w:val="365F91" w:themeColor="accent1" w:themeShade="BF"/>
                              <w:sz w:val="24"/>
                              <w:szCs w:val="20"/>
                              <w:lang w:eastAsia="cs-CZ"/>
                            </w:rPr>
                            <w:t>225 331 700</w:t>
                          </w:r>
                        </w:p>
                        <w:p w:rsidR="00DF4EA5" w:rsidRPr="001F18CF" w:rsidRDefault="00DF4EA5" w:rsidP="00DF4EA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CA9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1.85pt;margin-top:-4.35pt;width:271.8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" stroked="f">
              <v:textbox>
                <w:txbxContent>
                  <w:p w:rsidR="001F18CF" w:rsidRDefault="001F18CF" w:rsidP="001F18CF">
                    <w:pPr>
                      <w:spacing w:after="0" w:line="240" w:lineRule="auto"/>
                      <w:rPr>
                        <w:rFonts w:ascii="Arial Black" w:hAnsi="Arial Black" w:cs="Arial"/>
                        <w:b/>
                        <w:color w:val="548DD4" w:themeColor="text2" w:themeTint="99"/>
                        <w:szCs w:val="20"/>
                      </w:rPr>
                    </w:pPr>
                    <w:r w:rsidRPr="00577CA2">
                      <w:rPr>
                        <w:rFonts w:asciiTheme="majorHAnsi" w:hAnsiTheme="majorHAnsi" w:cs="Arial"/>
                        <w:b/>
                        <w:szCs w:val="20"/>
                      </w:rPr>
                      <w:t xml:space="preserve">V případě potřeby prosím kontaktujte IT podporu:  </w:t>
                    </w:r>
                    <w:hyperlink r:id="rId2" w:history="1">
                      <w:r w:rsidR="00FF4D0C" w:rsidRPr="00F167CE">
                        <w:rPr>
                          <w:rStyle w:val="Hypertextovodkaz"/>
                          <w:rFonts w:ascii="Arial Black" w:hAnsi="Arial Black" w:cs="Arial"/>
                          <w:b/>
                          <w:szCs w:val="20"/>
                        </w:rPr>
                        <w:t>ithelp@ppl.cz</w:t>
                      </w:r>
                    </w:hyperlink>
                  </w:p>
                  <w:p w:rsidR="00FF4D0C" w:rsidRPr="00FF4D0C" w:rsidRDefault="00FF4D0C" w:rsidP="001F18CF">
                    <w:pPr>
                      <w:spacing w:after="0" w:line="240" w:lineRule="auto"/>
                      <w:rPr>
                        <w:rFonts w:asciiTheme="majorHAnsi" w:eastAsia="Times New Roman" w:hAnsiTheme="majorHAnsi" w:cs="Courier New"/>
                        <w:b/>
                        <w:color w:val="365F91" w:themeColor="accent1" w:themeShade="BF"/>
                        <w:sz w:val="24"/>
                        <w:szCs w:val="20"/>
                        <w:lang w:eastAsia="cs-CZ"/>
                      </w:rPr>
                    </w:pPr>
                    <w:r w:rsidRPr="00FF4D0C">
                      <w:rPr>
                        <w:rFonts w:asciiTheme="majorHAnsi" w:eastAsia="Times New Roman" w:hAnsiTheme="majorHAnsi" w:cs="Courier New"/>
                        <w:b/>
                        <w:color w:val="365F91" w:themeColor="accent1" w:themeShade="BF"/>
                        <w:sz w:val="24"/>
                        <w:szCs w:val="20"/>
                        <w:lang w:eastAsia="cs-CZ"/>
                      </w:rPr>
                      <w:t>225 331 700</w:t>
                    </w:r>
                  </w:p>
                  <w:p w:rsidR="00DF4EA5" w:rsidRPr="001F18CF" w:rsidRDefault="00DF4EA5" w:rsidP="00DF4EA5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25CFEA1" wp14:editId="44A10B5A">
          <wp:extent cx="7560000" cy="902519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_hlavickovy_papir_zapat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04" w:rsidRDefault="00B76F04" w:rsidP="00DF4EA5">
      <w:pPr>
        <w:spacing w:after="0" w:line="240" w:lineRule="auto"/>
      </w:pPr>
      <w:r>
        <w:separator/>
      </w:r>
    </w:p>
  </w:footnote>
  <w:footnote w:type="continuationSeparator" w:id="0">
    <w:p w:rsidR="00B76F04" w:rsidRDefault="00B76F04" w:rsidP="00DF4EA5">
      <w:pPr>
        <w:spacing w:after="0" w:line="240" w:lineRule="auto"/>
      </w:pPr>
      <w:r>
        <w:continuationSeparator/>
      </w:r>
    </w:p>
  </w:footnote>
  <w:footnote w:id="1">
    <w:p w:rsidR="00D12C0A" w:rsidRDefault="00D12C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12C0A">
        <w:t>https://cs.wikipedia.org/wiki/Elektronick%C3%A1_v%C3%BDm%C4%9Bna_dat</w:t>
      </w:r>
    </w:p>
  </w:footnote>
  <w:footnote w:id="2">
    <w:p w:rsidR="00167B50" w:rsidRDefault="00167B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7B50">
        <w:t>https://cs.wikipedia.org/wiki/JavaScript_Object_Notation</w:t>
      </w:r>
    </w:p>
  </w:footnote>
  <w:footnote w:id="3">
    <w:p w:rsidR="00167B50" w:rsidRDefault="00167B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7B50">
        <w:t>https://cs.wikipedia.org/wiki/Extensible_Markup_Language</w:t>
      </w:r>
    </w:p>
  </w:footnote>
  <w:footnote w:id="4">
    <w:p w:rsidR="005E05D2" w:rsidRDefault="005E05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05D2">
        <w:t>https://en.wikipedia.org/wiki/ISO_3166-1_alpha-2</w:t>
      </w:r>
    </w:p>
  </w:footnote>
  <w:footnote w:id="5">
    <w:p w:rsidR="00AA4564" w:rsidRDefault="00AA4564" w:rsidP="00AA45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05D2">
        <w:t>https://en.wikipedia.org/wiki/ISO_3166-1_alpha-2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A5" w:rsidRDefault="00DF4EA5" w:rsidP="00DF4EA5">
    <w:pPr>
      <w:pStyle w:val="Zhlav"/>
      <w:tabs>
        <w:tab w:val="clear" w:pos="9072"/>
        <w:tab w:val="right" w:pos="10490"/>
      </w:tabs>
      <w:ind w:left="-1417"/>
    </w:pPr>
    <w:r>
      <w:rPr>
        <w:noProof/>
        <w:lang w:eastAsia="cs-CZ"/>
      </w:rPr>
      <w:drawing>
        <wp:inline distT="0" distB="0" distL="0" distR="0" wp14:anchorId="7CC1B6E8" wp14:editId="2E92DD9D">
          <wp:extent cx="7560000" cy="939621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_hlavickovy_papir_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3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C5C"/>
    <w:multiLevelType w:val="multilevel"/>
    <w:tmpl w:val="80E2D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84A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869A8"/>
    <w:multiLevelType w:val="hybridMultilevel"/>
    <w:tmpl w:val="68981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83792"/>
    <w:multiLevelType w:val="hybridMultilevel"/>
    <w:tmpl w:val="452C2888"/>
    <w:lvl w:ilvl="0" w:tplc="34900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D43DB"/>
    <w:multiLevelType w:val="multilevel"/>
    <w:tmpl w:val="80E2D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E767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CC5317"/>
    <w:multiLevelType w:val="multilevel"/>
    <w:tmpl w:val="D4B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5"/>
    <w:rsid w:val="00006384"/>
    <w:rsid w:val="000971BF"/>
    <w:rsid w:val="000E2E03"/>
    <w:rsid w:val="00104785"/>
    <w:rsid w:val="00116034"/>
    <w:rsid w:val="00140477"/>
    <w:rsid w:val="00166C88"/>
    <w:rsid w:val="00167B50"/>
    <w:rsid w:val="001E0403"/>
    <w:rsid w:val="001F18CF"/>
    <w:rsid w:val="00210B26"/>
    <w:rsid w:val="00217522"/>
    <w:rsid w:val="00230482"/>
    <w:rsid w:val="00245171"/>
    <w:rsid w:val="00292516"/>
    <w:rsid w:val="002A77B3"/>
    <w:rsid w:val="002B127C"/>
    <w:rsid w:val="002F06D1"/>
    <w:rsid w:val="003133C6"/>
    <w:rsid w:val="00315F0C"/>
    <w:rsid w:val="00343B57"/>
    <w:rsid w:val="00353CDE"/>
    <w:rsid w:val="00381685"/>
    <w:rsid w:val="0042356A"/>
    <w:rsid w:val="00503E45"/>
    <w:rsid w:val="00536A98"/>
    <w:rsid w:val="00577CA2"/>
    <w:rsid w:val="005E05D2"/>
    <w:rsid w:val="00602CA0"/>
    <w:rsid w:val="006258E2"/>
    <w:rsid w:val="00774275"/>
    <w:rsid w:val="007F0B4B"/>
    <w:rsid w:val="00810E6F"/>
    <w:rsid w:val="00830154"/>
    <w:rsid w:val="0085182E"/>
    <w:rsid w:val="008C6D4D"/>
    <w:rsid w:val="0093603F"/>
    <w:rsid w:val="0094781E"/>
    <w:rsid w:val="00970D3D"/>
    <w:rsid w:val="00A0490D"/>
    <w:rsid w:val="00A43A92"/>
    <w:rsid w:val="00A56446"/>
    <w:rsid w:val="00A86C06"/>
    <w:rsid w:val="00AA4564"/>
    <w:rsid w:val="00B07D11"/>
    <w:rsid w:val="00B76F04"/>
    <w:rsid w:val="00BF13FC"/>
    <w:rsid w:val="00BF799D"/>
    <w:rsid w:val="00C616A0"/>
    <w:rsid w:val="00CA736B"/>
    <w:rsid w:val="00CD6A15"/>
    <w:rsid w:val="00D12C0A"/>
    <w:rsid w:val="00D96578"/>
    <w:rsid w:val="00DD677A"/>
    <w:rsid w:val="00DF4EA5"/>
    <w:rsid w:val="00EA2B52"/>
    <w:rsid w:val="00EB5F94"/>
    <w:rsid w:val="00EF3E18"/>
    <w:rsid w:val="00F973B6"/>
    <w:rsid w:val="00FA65CF"/>
    <w:rsid w:val="00FE1769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086263-DF60-41B4-B410-2EDFD02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8CF"/>
  </w:style>
  <w:style w:type="paragraph" w:styleId="Nadpis1">
    <w:name w:val="heading 1"/>
    <w:basedOn w:val="Normln"/>
    <w:next w:val="Normln"/>
    <w:link w:val="Nadpis1Char"/>
    <w:uiPriority w:val="9"/>
    <w:qFormat/>
    <w:rsid w:val="001F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F18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EA5"/>
  </w:style>
  <w:style w:type="paragraph" w:styleId="Zpat">
    <w:name w:val="footer"/>
    <w:basedOn w:val="Normln"/>
    <w:link w:val="ZpatChar"/>
    <w:uiPriority w:val="99"/>
    <w:unhideWhenUsed/>
    <w:rsid w:val="00DF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EA5"/>
  </w:style>
  <w:style w:type="paragraph" w:styleId="Textbubliny">
    <w:name w:val="Balloon Text"/>
    <w:basedOn w:val="Normln"/>
    <w:link w:val="TextbublinyChar"/>
    <w:uiPriority w:val="99"/>
    <w:semiHidden/>
    <w:unhideWhenUsed/>
    <w:rsid w:val="00DF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EA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F4E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F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1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F18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F18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18C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18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18CF"/>
    <w:rPr>
      <w:rFonts w:ascii="Calibri" w:hAnsi="Calibri" w:cs="Consolas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93603F"/>
    <w:rPr>
      <w:color w:val="800080" w:themeColor="followedHyperlink"/>
      <w:u w:val="single"/>
    </w:rPr>
  </w:style>
  <w:style w:type="paragraph" w:customStyle="1" w:styleId="Tabellentext">
    <w:name w:val="Tabellentext"/>
    <w:basedOn w:val="Normln"/>
    <w:uiPriority w:val="99"/>
    <w:rsid w:val="00381685"/>
    <w:pPr>
      <w:spacing w:before="40" w:after="40" w:line="240" w:lineRule="auto"/>
    </w:pPr>
    <w:rPr>
      <w:rFonts w:ascii="Frutiger" w:eastAsia="Times New Roman" w:hAnsi="Frutiger" w:cs="Times New Roman"/>
      <w:lang w:val="de-DE"/>
    </w:rPr>
  </w:style>
  <w:style w:type="paragraph" w:customStyle="1" w:styleId="Tabellentitel">
    <w:name w:val="Tabellentitel"/>
    <w:basedOn w:val="Normln"/>
    <w:uiPriority w:val="99"/>
    <w:rsid w:val="00381685"/>
    <w:pPr>
      <w:spacing w:before="120" w:after="120" w:line="240" w:lineRule="auto"/>
    </w:pPr>
    <w:rPr>
      <w:rFonts w:ascii="Frutiger" w:eastAsia="Times New Roman" w:hAnsi="Frutiger" w:cs="Times New Roman"/>
      <w:b/>
      <w:sz w:val="24"/>
      <w:szCs w:val="24"/>
      <w:lang w:val="de-D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C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C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C0A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D12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2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tml-tag">
    <w:name w:val="html-tag"/>
    <w:basedOn w:val="Standardnpsmoodstavce"/>
    <w:rsid w:val="00FE1769"/>
  </w:style>
  <w:style w:type="character" w:customStyle="1" w:styleId="html-attribute">
    <w:name w:val="html-attribute"/>
    <w:basedOn w:val="Standardnpsmoodstavce"/>
    <w:rsid w:val="00FE1769"/>
  </w:style>
  <w:style w:type="character" w:customStyle="1" w:styleId="apple-converted-space">
    <w:name w:val="apple-converted-space"/>
    <w:basedOn w:val="Standardnpsmoodstavce"/>
    <w:rsid w:val="00FE1769"/>
  </w:style>
  <w:style w:type="character" w:customStyle="1" w:styleId="html-attribute-name">
    <w:name w:val="html-attribute-name"/>
    <w:basedOn w:val="Standardnpsmoodstavce"/>
    <w:rsid w:val="00FE1769"/>
  </w:style>
  <w:style w:type="character" w:customStyle="1" w:styleId="html-attribute-value">
    <w:name w:val="html-attribute-value"/>
    <w:basedOn w:val="Standardnpsmoodstavce"/>
    <w:rsid w:val="00FE1769"/>
  </w:style>
  <w:style w:type="character" w:customStyle="1" w:styleId="text">
    <w:name w:val="text"/>
    <w:basedOn w:val="Standardnpsmoodstavce"/>
    <w:rsid w:val="00FE1769"/>
  </w:style>
  <w:style w:type="paragraph" w:styleId="Nadpisobsahu">
    <w:name w:val="TOC Heading"/>
    <w:basedOn w:val="Nadpis1"/>
    <w:next w:val="Normln"/>
    <w:uiPriority w:val="39"/>
    <w:unhideWhenUsed/>
    <w:qFormat/>
    <w:rsid w:val="00245171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451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45171"/>
    <w:pPr>
      <w:spacing w:after="100"/>
      <w:ind w:left="220"/>
    </w:pPr>
  </w:style>
  <w:style w:type="character" w:styleId="KdHTML">
    <w:name w:val="HTML Code"/>
    <w:basedOn w:val="Standardnpsmoodstavce"/>
    <w:uiPriority w:val="99"/>
    <w:semiHidden/>
    <w:unhideWhenUsed/>
    <w:rsid w:val="00A0490D"/>
    <w:rPr>
      <w:rFonts w:ascii="Courier New" w:eastAsia="Times New Roman" w:hAnsi="Courier New" w:cs="Courier New" w:hint="default"/>
      <w:b w:val="0"/>
      <w:b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30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870">
                  <w:marLeft w:val="0"/>
                  <w:marRight w:val="43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9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5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0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shop.cz/objednavka.aspx?sessid=seesionid&amp;KTMID=KM10110800&amp;KTMaddress=Po%C4%8Dernick%C3%A1%2081%2C%20Praha%20108%2010800&amp;KTMname=Cukr&#225;rna%20vin&#225;r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ckoverflow.com/questions/4762254/javascript-window-location-does-not-set-referer-in-the-request-head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plbalik.cz/ASM/Ktm.as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hyperlink" Target="mailto:ithelp@ppl.cz" TargetMode="External"/><Relationship Id="rId1" Type="http://schemas.openxmlformats.org/officeDocument/2006/relationships/hyperlink" Target="mailto:ithelp@pp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3C4D-CF19-4982-BE4D-9BD2BE63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1555</Words>
  <Characters>9176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David Greifoner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Greifoner</dc:creator>
  <cp:lastModifiedBy>Jan Brabec (PPL CZ)</cp:lastModifiedBy>
  <cp:revision>2</cp:revision>
  <dcterms:created xsi:type="dcterms:W3CDTF">2020-10-20T11:03:00Z</dcterms:created>
  <dcterms:modified xsi:type="dcterms:W3CDTF">2020-10-20T11:03:00Z</dcterms:modified>
</cp:coreProperties>
</file>